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03924" w14:textId="40AE6278" w:rsidR="00AC3453" w:rsidRPr="00A30669" w:rsidRDefault="00AC3453" w:rsidP="00AC3453">
      <w:pPr>
        <w:pStyle w:val="Nagwek2"/>
        <w:rPr>
          <w:lang w:val="pl-PL"/>
        </w:rPr>
      </w:pPr>
      <w:r w:rsidRPr="00A30669">
        <w:rPr>
          <w:lang w:val="pl-PL"/>
        </w:rPr>
        <w:t xml:space="preserve">Cisco </w:t>
      </w:r>
      <w:r w:rsidR="00AD34D0">
        <w:rPr>
          <w:lang w:val="pl-PL"/>
        </w:rPr>
        <w:t>wprowadza</w:t>
      </w:r>
      <w:r w:rsidRPr="00A30669">
        <w:rPr>
          <w:lang w:val="pl-PL"/>
        </w:rPr>
        <w:t xml:space="preserve"> </w:t>
      </w:r>
      <w:r w:rsidR="0091661C">
        <w:rPr>
          <w:lang w:val="pl-PL"/>
        </w:rPr>
        <w:t xml:space="preserve">nową </w:t>
      </w:r>
      <w:r w:rsidRPr="00A30669">
        <w:rPr>
          <w:lang w:val="pl-PL"/>
        </w:rPr>
        <w:t>platformę Full-Stack Observability</w:t>
      </w:r>
    </w:p>
    <w:p w14:paraId="3741CFE2" w14:textId="1D7533C2" w:rsidR="00AC3453" w:rsidRPr="00AC3453" w:rsidRDefault="00AC3453" w:rsidP="00AC3453">
      <w:pPr>
        <w:pStyle w:val="Tekstpodstawowy"/>
      </w:pPr>
      <w:r w:rsidRPr="00AC3453">
        <w:t>Ekosystem partnerów</w:t>
      </w:r>
      <w:r w:rsidR="00DB0D47">
        <w:t xml:space="preserve"> na rzecz</w:t>
      </w:r>
      <w:r w:rsidRPr="00AC3453">
        <w:t xml:space="preserve"> </w:t>
      </w:r>
      <w:r>
        <w:t>szersze</w:t>
      </w:r>
      <w:r w:rsidR="00DB0D47">
        <w:t>go</w:t>
      </w:r>
      <w:r w:rsidRPr="00AC3453">
        <w:t xml:space="preserve"> </w:t>
      </w:r>
      <w:r>
        <w:t>wykorzystani</w:t>
      </w:r>
      <w:r w:rsidR="00DB0D47">
        <w:t>a</w:t>
      </w:r>
      <w:r w:rsidRPr="00AC3453">
        <w:t xml:space="preserve"> obserwowalności</w:t>
      </w:r>
      <w:r w:rsidR="003F6E4C">
        <w:t xml:space="preserve"> stosu</w:t>
      </w:r>
      <w:r w:rsidR="00231B3B">
        <w:t xml:space="preserve"> technologii</w:t>
      </w:r>
      <w:r w:rsidRPr="00AC3453">
        <w:t xml:space="preserve"> </w:t>
      </w:r>
      <w:r w:rsidR="00DB0D47">
        <w:t>pozwoli na</w:t>
      </w:r>
      <w:r w:rsidRPr="00AC3453">
        <w:t xml:space="preserve"> ujednoliceni</w:t>
      </w:r>
      <w:r w:rsidR="00DB0D47">
        <w:t>e</w:t>
      </w:r>
      <w:r w:rsidR="003F6E4C">
        <w:t xml:space="preserve"> </w:t>
      </w:r>
      <w:r w:rsidRPr="00AC3453">
        <w:t>i zabezpieczeni</w:t>
      </w:r>
      <w:r w:rsidR="00DB0D47">
        <w:t>e</w:t>
      </w:r>
      <w:r w:rsidR="003F6E4C">
        <w:t xml:space="preserve"> doświadczenia</w:t>
      </w:r>
      <w:r w:rsidR="00DB0D47">
        <w:t xml:space="preserve"> wszystkich</w:t>
      </w:r>
      <w:r w:rsidR="003F6E4C">
        <w:t xml:space="preserve"> użytkowników</w:t>
      </w:r>
    </w:p>
    <w:p w14:paraId="60049383" w14:textId="191C391C" w:rsidR="00AC3453" w:rsidRPr="003F6E4C" w:rsidRDefault="003F6E4C" w:rsidP="00AC3453">
      <w:pPr>
        <w:rPr>
          <w:b/>
          <w:bCs/>
          <w:lang w:val="pl-PL"/>
        </w:rPr>
      </w:pPr>
      <w:r w:rsidRPr="003F6E4C">
        <w:rPr>
          <w:b/>
          <w:bCs/>
          <w:lang w:val="pl-PL"/>
        </w:rPr>
        <w:t xml:space="preserve">Najważniejsze </w:t>
      </w:r>
      <w:r w:rsidR="00AB6E4D" w:rsidRPr="003F6E4C">
        <w:rPr>
          <w:b/>
          <w:bCs/>
          <w:lang w:val="pl-PL"/>
        </w:rPr>
        <w:t>informacje</w:t>
      </w:r>
      <w:r w:rsidR="00AC3453" w:rsidRPr="003F6E4C">
        <w:rPr>
          <w:b/>
          <w:bCs/>
          <w:lang w:val="pl-PL"/>
        </w:rPr>
        <w:t>:</w:t>
      </w:r>
    </w:p>
    <w:p w14:paraId="2A9BF277" w14:textId="7769F3AF" w:rsidR="00AC3453" w:rsidRPr="00AC3453" w:rsidRDefault="00AC3453" w:rsidP="00AC3453">
      <w:pPr>
        <w:pStyle w:val="Akapitzlist"/>
        <w:numPr>
          <w:ilvl w:val="0"/>
          <w:numId w:val="1"/>
        </w:numPr>
        <w:rPr>
          <w:lang w:val="pl-PL"/>
        </w:rPr>
      </w:pPr>
      <w:r w:rsidRPr="00AC3453">
        <w:rPr>
          <w:lang w:val="pl-PL"/>
        </w:rPr>
        <w:t>Nowa, niezależna od dostawc</w:t>
      </w:r>
      <w:r w:rsidR="00167B89">
        <w:rPr>
          <w:lang w:val="pl-PL"/>
        </w:rPr>
        <w:t>ów</w:t>
      </w:r>
      <w:r w:rsidR="00C71332">
        <w:rPr>
          <w:lang w:val="pl-PL"/>
        </w:rPr>
        <w:t xml:space="preserve"> technologii</w:t>
      </w:r>
      <w:r w:rsidRPr="00AC3453">
        <w:rPr>
          <w:lang w:val="pl-PL"/>
        </w:rPr>
        <w:t xml:space="preserve"> platforma Cisco Full-Stack Observability (FSO) łączy dane z wielu domen na </w:t>
      </w:r>
      <w:r w:rsidR="00DB0D47">
        <w:rPr>
          <w:lang w:val="pl-PL"/>
        </w:rPr>
        <w:t>niespotykaną wcześniej</w:t>
      </w:r>
      <w:r w:rsidRPr="00AC3453">
        <w:rPr>
          <w:lang w:val="pl-PL"/>
        </w:rPr>
        <w:t xml:space="preserve"> skalę.</w:t>
      </w:r>
    </w:p>
    <w:p w14:paraId="3BB18BF5" w14:textId="44415B47" w:rsidR="00AC3453" w:rsidRPr="00AC3453" w:rsidRDefault="00AC3453" w:rsidP="00AC3453">
      <w:pPr>
        <w:pStyle w:val="Akapitzlist"/>
        <w:numPr>
          <w:ilvl w:val="0"/>
          <w:numId w:val="1"/>
        </w:numPr>
        <w:rPr>
          <w:lang w:val="pl-PL"/>
        </w:rPr>
      </w:pPr>
      <w:r w:rsidRPr="00AC3453">
        <w:rPr>
          <w:lang w:val="pl-PL"/>
        </w:rPr>
        <w:t xml:space="preserve">Ekosystem partnerów, w tym </w:t>
      </w:r>
      <w:r w:rsidR="00DB0D47">
        <w:rPr>
          <w:lang w:val="pl-PL"/>
        </w:rPr>
        <w:t xml:space="preserve">rozwiązania </w:t>
      </w:r>
      <w:r w:rsidRPr="00AC3453">
        <w:rPr>
          <w:lang w:val="pl-PL"/>
        </w:rPr>
        <w:t xml:space="preserve">CloudFabrix, Evolutio i Kanari, </w:t>
      </w:r>
      <w:r w:rsidR="006B546A">
        <w:rPr>
          <w:lang w:val="pl-PL"/>
        </w:rPr>
        <w:t>pozwoli</w:t>
      </w:r>
      <w:r w:rsidR="00DB0D47">
        <w:rPr>
          <w:lang w:val="pl-PL"/>
        </w:rPr>
        <w:t xml:space="preserve"> na opracowanie</w:t>
      </w:r>
      <w:r w:rsidRPr="00AC3453">
        <w:rPr>
          <w:lang w:val="pl-PL"/>
        </w:rPr>
        <w:t xml:space="preserve"> no</w:t>
      </w:r>
      <w:r w:rsidR="00DB0D47">
        <w:rPr>
          <w:lang w:val="pl-PL"/>
        </w:rPr>
        <w:t>wych</w:t>
      </w:r>
      <w:r w:rsidR="00C11872">
        <w:rPr>
          <w:lang w:val="pl-PL"/>
        </w:rPr>
        <w:t xml:space="preserve"> </w:t>
      </w:r>
      <w:r w:rsidR="003F6E4C">
        <w:rPr>
          <w:lang w:val="pl-PL"/>
        </w:rPr>
        <w:t>rozwiąza</w:t>
      </w:r>
      <w:r w:rsidR="00DB0D47">
        <w:rPr>
          <w:lang w:val="pl-PL"/>
        </w:rPr>
        <w:t>ń</w:t>
      </w:r>
      <w:r w:rsidRPr="00AC3453">
        <w:rPr>
          <w:lang w:val="pl-PL"/>
        </w:rPr>
        <w:t xml:space="preserve"> w celu szybkiego dostarczania wartości </w:t>
      </w:r>
      <w:r w:rsidR="00C11872">
        <w:rPr>
          <w:lang w:val="pl-PL"/>
        </w:rPr>
        <w:t xml:space="preserve">biznesowej </w:t>
      </w:r>
      <w:r w:rsidRPr="00AC3453">
        <w:rPr>
          <w:lang w:val="pl-PL"/>
        </w:rPr>
        <w:t>z obserwowalnej telemetrii.</w:t>
      </w:r>
    </w:p>
    <w:p w14:paraId="25530FD8" w14:textId="1776A33D" w:rsidR="00AC3453" w:rsidRPr="00AC3453" w:rsidRDefault="00AC3453" w:rsidP="00AC3453">
      <w:pPr>
        <w:pStyle w:val="Akapitzlist"/>
        <w:numPr>
          <w:ilvl w:val="0"/>
          <w:numId w:val="1"/>
        </w:numPr>
        <w:rPr>
          <w:lang w:val="pl-PL"/>
        </w:rPr>
      </w:pPr>
      <w:r w:rsidRPr="00AC3453">
        <w:rPr>
          <w:lang w:val="pl-PL"/>
        </w:rPr>
        <w:t>Nowa</w:t>
      </w:r>
      <w:r w:rsidR="00464267">
        <w:rPr>
          <w:lang w:val="pl-PL"/>
        </w:rPr>
        <w:t xml:space="preserve"> </w:t>
      </w:r>
      <w:r w:rsidRPr="00AC3453">
        <w:rPr>
          <w:lang w:val="pl-PL"/>
        </w:rPr>
        <w:t>platforma zapewni niezrównan</w:t>
      </w:r>
      <w:r w:rsidR="003F6E4C">
        <w:rPr>
          <w:lang w:val="pl-PL"/>
        </w:rPr>
        <w:t xml:space="preserve">ą </w:t>
      </w:r>
      <w:r w:rsidR="0091661C">
        <w:rPr>
          <w:lang w:val="pl-PL"/>
        </w:rPr>
        <w:t>jakość analizy danych pochodzących z całego stosu technologii klientów</w:t>
      </w:r>
      <w:r w:rsidRPr="00AC3453">
        <w:rPr>
          <w:lang w:val="pl-PL"/>
        </w:rPr>
        <w:t>,</w:t>
      </w:r>
      <w:r w:rsidR="003F6E4C">
        <w:rPr>
          <w:lang w:val="pl-PL"/>
        </w:rPr>
        <w:t xml:space="preserve"> </w:t>
      </w:r>
      <w:r w:rsidR="00DB0D47">
        <w:rPr>
          <w:lang w:val="pl-PL"/>
        </w:rPr>
        <w:t xml:space="preserve">co pozwala </w:t>
      </w:r>
      <w:r w:rsidR="00464267">
        <w:rPr>
          <w:lang w:val="pl-PL"/>
        </w:rPr>
        <w:t xml:space="preserve">na </w:t>
      </w:r>
      <w:r w:rsidR="00DB0D47">
        <w:rPr>
          <w:lang w:val="pl-PL"/>
        </w:rPr>
        <w:t>zmniejszenie</w:t>
      </w:r>
      <w:r w:rsidRPr="00AC3453">
        <w:rPr>
          <w:lang w:val="pl-PL"/>
        </w:rPr>
        <w:t xml:space="preserve"> ryzyk</w:t>
      </w:r>
      <w:r w:rsidR="00DB0D47">
        <w:rPr>
          <w:lang w:val="pl-PL"/>
        </w:rPr>
        <w:t>a</w:t>
      </w:r>
      <w:r w:rsidRPr="00AC3453">
        <w:rPr>
          <w:lang w:val="pl-PL"/>
        </w:rPr>
        <w:t xml:space="preserve"> biznesowe</w:t>
      </w:r>
      <w:r w:rsidR="00DB0D47">
        <w:rPr>
          <w:lang w:val="pl-PL"/>
        </w:rPr>
        <w:t>go</w:t>
      </w:r>
      <w:r w:rsidRPr="00AC3453">
        <w:rPr>
          <w:lang w:val="pl-PL"/>
        </w:rPr>
        <w:t xml:space="preserve"> </w:t>
      </w:r>
      <w:r w:rsidR="00DB0D47">
        <w:rPr>
          <w:lang w:val="pl-PL"/>
        </w:rPr>
        <w:t xml:space="preserve">oraz </w:t>
      </w:r>
      <w:r w:rsidR="0091661C">
        <w:rPr>
          <w:lang w:val="pl-PL"/>
        </w:rPr>
        <w:t>optymalizację cyfrowych doświadczeń użytkowników</w:t>
      </w:r>
      <w:r w:rsidR="008012E8">
        <w:rPr>
          <w:lang w:val="pl-PL"/>
        </w:rPr>
        <w:t>.</w:t>
      </w:r>
    </w:p>
    <w:p w14:paraId="066617E5" w14:textId="63C31A59" w:rsidR="003F6E4C" w:rsidRPr="006370B4" w:rsidRDefault="004504F0" w:rsidP="006370B4">
      <w:pPr>
        <w:rPr>
          <w:lang w:val="pl-PL"/>
        </w:rPr>
      </w:pPr>
      <w:r w:rsidRPr="00CA5253">
        <w:rPr>
          <w:b/>
          <w:bCs/>
          <w:lang w:val="pl-PL"/>
        </w:rPr>
        <w:t>Warszawa,</w:t>
      </w:r>
      <w:r w:rsidR="003F6E4C" w:rsidRPr="00CA5253">
        <w:rPr>
          <w:b/>
          <w:bCs/>
          <w:lang w:val="pl-PL"/>
        </w:rPr>
        <w:t xml:space="preserve"> </w:t>
      </w:r>
      <w:r w:rsidR="00C11872">
        <w:rPr>
          <w:b/>
          <w:bCs/>
          <w:lang w:val="pl-PL"/>
        </w:rPr>
        <w:t>20</w:t>
      </w:r>
      <w:r w:rsidR="003F6E4C" w:rsidRPr="00CA5253">
        <w:rPr>
          <w:b/>
          <w:bCs/>
          <w:lang w:val="pl-PL"/>
        </w:rPr>
        <w:t xml:space="preserve"> czerwca 2023 r. </w:t>
      </w:r>
      <w:r w:rsidR="003F6E4C" w:rsidRPr="006370B4">
        <w:rPr>
          <w:lang w:val="pl-PL"/>
        </w:rPr>
        <w:t xml:space="preserve">- Cisco ogłosiło </w:t>
      </w:r>
      <w:r w:rsidR="0091661C">
        <w:rPr>
          <w:lang w:val="pl-PL"/>
        </w:rPr>
        <w:t>wprowadzenie nowej</w:t>
      </w:r>
      <w:r w:rsidR="00DB0D47" w:rsidRPr="006370B4">
        <w:rPr>
          <w:lang w:val="pl-PL"/>
        </w:rPr>
        <w:t xml:space="preserve"> platformy</w:t>
      </w:r>
      <w:r w:rsidR="003F6E4C" w:rsidRPr="006370B4">
        <w:rPr>
          <w:lang w:val="pl-PL"/>
        </w:rPr>
        <w:t xml:space="preserve"> Full-Stack Observability</w:t>
      </w:r>
      <w:r w:rsidR="0091661C">
        <w:rPr>
          <w:lang w:val="pl-PL"/>
        </w:rPr>
        <w:t xml:space="preserve"> (FSO), która analizuje</w:t>
      </w:r>
      <w:r w:rsidR="0091661C" w:rsidRPr="006370B4">
        <w:rPr>
          <w:lang w:val="pl-PL"/>
        </w:rPr>
        <w:t xml:space="preserve"> dane z całego stosu technologii, w tym aplikacji, sieci, infrastruktury, bezpieczeństwa, chmury</w:t>
      </w:r>
      <w:r w:rsidR="0091661C">
        <w:rPr>
          <w:lang w:val="pl-PL"/>
        </w:rPr>
        <w:t xml:space="preserve"> </w:t>
      </w:r>
      <w:r w:rsidR="0091661C" w:rsidRPr="006370B4">
        <w:rPr>
          <w:lang w:val="pl-PL"/>
        </w:rPr>
        <w:t xml:space="preserve">i </w:t>
      </w:r>
      <w:r w:rsidR="0091661C">
        <w:rPr>
          <w:lang w:val="pl-PL"/>
        </w:rPr>
        <w:t>systemów</w:t>
      </w:r>
      <w:r w:rsidR="0091661C" w:rsidRPr="006370B4">
        <w:rPr>
          <w:lang w:val="pl-PL"/>
        </w:rPr>
        <w:t xml:space="preserve"> biznesowych, nadając im </w:t>
      </w:r>
      <w:r w:rsidR="0091661C">
        <w:rPr>
          <w:lang w:val="pl-PL"/>
        </w:rPr>
        <w:t xml:space="preserve">właściwy </w:t>
      </w:r>
      <w:r w:rsidR="0091661C" w:rsidRPr="006370B4">
        <w:rPr>
          <w:lang w:val="pl-PL"/>
        </w:rPr>
        <w:t xml:space="preserve">sens oraz odpowiedni kontekst biznesowy. </w:t>
      </w:r>
      <w:r w:rsidR="0091661C">
        <w:rPr>
          <w:lang w:val="pl-PL"/>
        </w:rPr>
        <w:t xml:space="preserve">Platforma </w:t>
      </w:r>
      <w:r w:rsidR="006370B4" w:rsidRPr="006370B4">
        <w:rPr>
          <w:lang w:val="pl-PL"/>
        </w:rPr>
        <w:t xml:space="preserve">Cisco FSO </w:t>
      </w:r>
      <w:r w:rsidR="003F6E4C" w:rsidRPr="006370B4">
        <w:rPr>
          <w:lang w:val="pl-PL"/>
        </w:rPr>
        <w:t xml:space="preserve">pozwala klientom szybciej rozwiązywać problemy i </w:t>
      </w:r>
      <w:r w:rsidR="004004C1" w:rsidRPr="006370B4">
        <w:rPr>
          <w:lang w:val="pl-PL"/>
        </w:rPr>
        <w:t xml:space="preserve">zminimalizować ryzyko biznesowe, </w:t>
      </w:r>
      <w:r w:rsidR="00DB0D47" w:rsidRPr="006370B4">
        <w:rPr>
          <w:lang w:val="pl-PL"/>
        </w:rPr>
        <w:t>zapewni</w:t>
      </w:r>
      <w:r w:rsidR="006370B4" w:rsidRPr="006370B4">
        <w:rPr>
          <w:lang w:val="pl-PL"/>
        </w:rPr>
        <w:t>ając</w:t>
      </w:r>
      <w:r w:rsidR="004004C1" w:rsidRPr="006370B4">
        <w:rPr>
          <w:lang w:val="pl-PL"/>
        </w:rPr>
        <w:t xml:space="preserve"> konsumentom</w:t>
      </w:r>
      <w:r w:rsidR="00A76A28" w:rsidRPr="006370B4">
        <w:rPr>
          <w:lang w:val="pl-PL"/>
        </w:rPr>
        <w:t xml:space="preserve"> najlepsz</w:t>
      </w:r>
      <w:r w:rsidR="006370B4" w:rsidRPr="006370B4">
        <w:rPr>
          <w:lang w:val="pl-PL"/>
        </w:rPr>
        <w:t>e</w:t>
      </w:r>
      <w:r w:rsidR="00A76A28" w:rsidRPr="006370B4">
        <w:rPr>
          <w:lang w:val="pl-PL"/>
        </w:rPr>
        <w:t xml:space="preserve"> doświadcze</w:t>
      </w:r>
      <w:r w:rsidR="00E564FE">
        <w:rPr>
          <w:lang w:val="pl-PL"/>
        </w:rPr>
        <w:t xml:space="preserve">nie </w:t>
      </w:r>
      <w:r w:rsidR="00E564FE" w:rsidRPr="006370B4">
        <w:rPr>
          <w:lang w:val="pl-PL"/>
        </w:rPr>
        <w:t>cyfrowe</w:t>
      </w:r>
      <w:r w:rsidR="003F6E4C" w:rsidRPr="006370B4">
        <w:rPr>
          <w:lang w:val="pl-PL"/>
        </w:rPr>
        <w:t>.</w:t>
      </w:r>
    </w:p>
    <w:p w14:paraId="128FF398" w14:textId="249B0E5B" w:rsidR="00AC3453" w:rsidRPr="003F6E4C" w:rsidRDefault="003F6E4C" w:rsidP="003F6E4C">
      <w:pPr>
        <w:pStyle w:val="Poprawka"/>
        <w:spacing w:after="160" w:line="259" w:lineRule="auto"/>
        <w:rPr>
          <w:lang w:val="pl-PL"/>
        </w:rPr>
      </w:pPr>
      <w:r w:rsidRPr="006370B4">
        <w:rPr>
          <w:lang w:val="pl-PL"/>
        </w:rPr>
        <w:t xml:space="preserve">"Obserwowalność </w:t>
      </w:r>
      <w:r w:rsidR="006F2DD5">
        <w:rPr>
          <w:lang w:val="pl-PL"/>
        </w:rPr>
        <w:t xml:space="preserve">całego stosu technologii </w:t>
      </w:r>
      <w:r w:rsidRPr="006370B4">
        <w:rPr>
          <w:lang w:val="pl-PL"/>
        </w:rPr>
        <w:t xml:space="preserve">ma kluczowe znaczenie w dzisiejszym cyfrowym środowisku biznesowym" - powiedziała Liz </w:t>
      </w:r>
      <w:proofErr w:type="spellStart"/>
      <w:r w:rsidRPr="006370B4">
        <w:rPr>
          <w:lang w:val="pl-PL"/>
        </w:rPr>
        <w:t>Centoni</w:t>
      </w:r>
      <w:proofErr w:type="spellEnd"/>
      <w:r w:rsidRPr="006370B4">
        <w:rPr>
          <w:lang w:val="pl-PL"/>
        </w:rPr>
        <w:t>, wiceprezes</w:t>
      </w:r>
      <w:r w:rsidR="004004C1" w:rsidRPr="006370B4">
        <w:rPr>
          <w:lang w:val="pl-PL"/>
        </w:rPr>
        <w:t>ka i</w:t>
      </w:r>
      <w:r w:rsidRPr="006370B4">
        <w:rPr>
          <w:lang w:val="pl-PL"/>
        </w:rPr>
        <w:t xml:space="preserve"> dyrektor</w:t>
      </w:r>
      <w:r w:rsidR="004004C1" w:rsidRPr="006370B4">
        <w:rPr>
          <w:lang w:val="pl-PL"/>
        </w:rPr>
        <w:t>ka</w:t>
      </w:r>
      <w:r w:rsidRPr="006370B4">
        <w:rPr>
          <w:lang w:val="pl-PL"/>
        </w:rPr>
        <w:t xml:space="preserve"> ds. strategii</w:t>
      </w:r>
      <w:r w:rsidR="004004C1" w:rsidRPr="006370B4">
        <w:rPr>
          <w:lang w:val="pl-PL"/>
        </w:rPr>
        <w:t xml:space="preserve"> i</w:t>
      </w:r>
      <w:r w:rsidRPr="006370B4">
        <w:rPr>
          <w:lang w:val="pl-PL"/>
        </w:rPr>
        <w:t xml:space="preserve"> aplikacji</w:t>
      </w:r>
      <w:r w:rsidR="00E162BE">
        <w:rPr>
          <w:lang w:val="pl-PL"/>
        </w:rPr>
        <w:t xml:space="preserve"> w Cisco</w:t>
      </w:r>
      <w:r w:rsidRPr="006370B4">
        <w:rPr>
          <w:lang w:val="pl-PL"/>
        </w:rPr>
        <w:t>. "Cisco Full-Stack Observability łączy inteligencję sieciową, wgląd w bezpieczeństwo i obserwowalność aplikacji w środowisku wiel</w:t>
      </w:r>
      <w:r w:rsidR="004004C1" w:rsidRPr="006370B4">
        <w:rPr>
          <w:lang w:val="pl-PL"/>
        </w:rPr>
        <w:t>o</w:t>
      </w:r>
      <w:r w:rsidRPr="006370B4">
        <w:rPr>
          <w:lang w:val="pl-PL"/>
        </w:rPr>
        <w:t>chmur</w:t>
      </w:r>
      <w:r w:rsidR="006370B4" w:rsidRPr="006370B4">
        <w:rPr>
          <w:lang w:val="pl-PL"/>
        </w:rPr>
        <w:t>ow</w:t>
      </w:r>
      <w:r w:rsidR="004004C1" w:rsidRPr="006370B4">
        <w:rPr>
          <w:lang w:val="pl-PL"/>
        </w:rPr>
        <w:t>ym</w:t>
      </w:r>
      <w:r w:rsidRPr="006370B4">
        <w:rPr>
          <w:lang w:val="pl-PL"/>
        </w:rPr>
        <w:t xml:space="preserve"> i pełnym stosie technologii, aby umożliwić przedsiębiorstwom dostarczanie doświadczeń cyfrowych z głębokim kontekstem biznesowym".</w:t>
      </w:r>
    </w:p>
    <w:p w14:paraId="0436C06A" w14:textId="06BF6EC2" w:rsidR="004004C1" w:rsidRDefault="004004C1" w:rsidP="004004C1">
      <w:pPr>
        <w:rPr>
          <w:lang w:val="pl-PL"/>
        </w:rPr>
      </w:pPr>
      <w:r w:rsidRPr="00AC3453">
        <w:rPr>
          <w:lang w:val="pl-PL"/>
        </w:rPr>
        <w:t xml:space="preserve">Platforma Cisco </w:t>
      </w:r>
      <w:r w:rsidR="0091661C">
        <w:rPr>
          <w:lang w:val="pl-PL"/>
        </w:rPr>
        <w:t xml:space="preserve">FSO </w:t>
      </w:r>
      <w:r w:rsidRPr="00AC3453">
        <w:rPr>
          <w:lang w:val="pl-PL"/>
        </w:rPr>
        <w:t xml:space="preserve">koncentruje się na </w:t>
      </w:r>
      <w:r w:rsidR="009951EB">
        <w:rPr>
          <w:lang w:val="pl-PL"/>
        </w:rPr>
        <w:t xml:space="preserve">standardzie </w:t>
      </w:r>
      <w:r w:rsidRPr="00AC3453">
        <w:rPr>
          <w:lang w:val="pl-PL"/>
        </w:rPr>
        <w:t>OpenTelemetry i opiera się na metrykach, zdarzeniach, dziennikach i śladach (MELT</w:t>
      </w:r>
      <w:r w:rsidR="0091661C">
        <w:rPr>
          <w:lang w:val="pl-PL"/>
        </w:rPr>
        <w:t xml:space="preserve"> – </w:t>
      </w:r>
      <w:proofErr w:type="spellStart"/>
      <w:r w:rsidR="0091661C">
        <w:rPr>
          <w:lang w:val="pl-PL"/>
        </w:rPr>
        <w:t>metrics</w:t>
      </w:r>
      <w:proofErr w:type="spellEnd"/>
      <w:r w:rsidR="0091661C">
        <w:rPr>
          <w:lang w:val="pl-PL"/>
        </w:rPr>
        <w:t xml:space="preserve">, </w:t>
      </w:r>
      <w:proofErr w:type="spellStart"/>
      <w:r w:rsidR="0091661C">
        <w:rPr>
          <w:lang w:val="pl-PL"/>
        </w:rPr>
        <w:t>events</w:t>
      </w:r>
      <w:proofErr w:type="spellEnd"/>
      <w:r w:rsidR="0091661C">
        <w:rPr>
          <w:lang w:val="pl-PL"/>
        </w:rPr>
        <w:t xml:space="preserve">, </w:t>
      </w:r>
      <w:proofErr w:type="spellStart"/>
      <w:r w:rsidR="0091661C">
        <w:rPr>
          <w:lang w:val="pl-PL"/>
        </w:rPr>
        <w:t>logs</w:t>
      </w:r>
      <w:proofErr w:type="spellEnd"/>
      <w:r w:rsidR="0091661C">
        <w:rPr>
          <w:lang w:val="pl-PL"/>
        </w:rPr>
        <w:t xml:space="preserve">, </w:t>
      </w:r>
      <w:proofErr w:type="spellStart"/>
      <w:r w:rsidR="0091661C">
        <w:rPr>
          <w:lang w:val="pl-PL"/>
        </w:rPr>
        <w:t>traces</w:t>
      </w:r>
      <w:proofErr w:type="spellEnd"/>
      <w:r w:rsidRPr="00AC3453">
        <w:rPr>
          <w:lang w:val="pl-PL"/>
        </w:rPr>
        <w:t>), umożliwiając firmom płynne gromadzenie i analizowanie danych generowanych z dowolnego źródła. Platforma Cisco FSO została również zaprojektowana jako ujednolicona, rozszerzalna platforma, umożliwiająca programistom tworzenie własnych rozwiązań obserwowalności, wzmacniając ekosystem klientów i partnerów.</w:t>
      </w:r>
    </w:p>
    <w:p w14:paraId="6ED383D2" w14:textId="03A35590" w:rsidR="00D5694E" w:rsidRPr="00A30669" w:rsidRDefault="001A5274" w:rsidP="00D5694E">
      <w:pPr>
        <w:rPr>
          <w:b/>
          <w:bCs/>
          <w:lang w:val="pl-PL"/>
        </w:rPr>
      </w:pPr>
      <w:r>
        <w:rPr>
          <w:b/>
          <w:bCs/>
          <w:lang w:val="pl-PL"/>
        </w:rPr>
        <w:t>O</w:t>
      </w:r>
      <w:r w:rsidR="00542C33" w:rsidRPr="00A30669">
        <w:rPr>
          <w:b/>
          <w:bCs/>
          <w:lang w:val="pl-PL"/>
        </w:rPr>
        <w:t>bserwowalność natywnych aplikacji w chmurze</w:t>
      </w:r>
    </w:p>
    <w:p w14:paraId="4374FA36" w14:textId="38BE0EBA" w:rsidR="00D5694E" w:rsidRPr="0056654A" w:rsidRDefault="00D5694E" w:rsidP="0056654A">
      <w:pPr>
        <w:rPr>
          <w:lang w:val="pl-PL"/>
        </w:rPr>
      </w:pPr>
      <w:r w:rsidRPr="0056654A">
        <w:rPr>
          <w:lang w:val="pl-PL"/>
        </w:rPr>
        <w:t xml:space="preserve">Cloud Native Application Observability to najważniejsze rozwiązanie dostarczane w ramach platformy Cisco FSO. Pomaga klientom dokonywać decyzji wpływających pozytywnie na wyniki biznesowe, kreować </w:t>
      </w:r>
      <w:r w:rsidR="00EA145D" w:rsidRPr="0056654A">
        <w:rPr>
          <w:lang w:val="pl-PL"/>
        </w:rPr>
        <w:t xml:space="preserve">odpowiednie </w:t>
      </w:r>
      <w:r w:rsidRPr="0056654A">
        <w:rPr>
          <w:lang w:val="pl-PL"/>
        </w:rPr>
        <w:t xml:space="preserve">cyfrowe doświadczenie </w:t>
      </w:r>
      <w:r w:rsidR="006370B4" w:rsidRPr="0056654A">
        <w:rPr>
          <w:lang w:val="pl-PL"/>
        </w:rPr>
        <w:t>dla konsumentów, zachować</w:t>
      </w:r>
      <w:r w:rsidRPr="0056654A">
        <w:rPr>
          <w:lang w:val="pl-PL"/>
        </w:rPr>
        <w:t xml:space="preserve"> wydajność zgodną z oczekiwaniami użytkowników końcowych, ustalać priorytety</w:t>
      </w:r>
      <w:r w:rsidR="006370B4" w:rsidRPr="0056654A">
        <w:rPr>
          <w:lang w:val="pl-PL"/>
        </w:rPr>
        <w:t xml:space="preserve"> zadań</w:t>
      </w:r>
      <w:r w:rsidRPr="0056654A">
        <w:rPr>
          <w:lang w:val="pl-PL"/>
        </w:rPr>
        <w:t xml:space="preserve"> i zmniejszać ryzyko</w:t>
      </w:r>
      <w:r w:rsidR="00EA145D" w:rsidRPr="0056654A">
        <w:rPr>
          <w:lang w:val="pl-PL"/>
        </w:rPr>
        <w:t>,</w:t>
      </w:r>
      <w:r w:rsidRPr="0056654A">
        <w:rPr>
          <w:lang w:val="pl-PL"/>
        </w:rPr>
        <w:t xml:space="preserve"> przy jednoczesnym za</w:t>
      </w:r>
      <w:r w:rsidR="006370B4" w:rsidRPr="0056654A">
        <w:rPr>
          <w:lang w:val="pl-PL"/>
        </w:rPr>
        <w:t>chowaniu bezpieczeństwa</w:t>
      </w:r>
      <w:r w:rsidRPr="0056654A">
        <w:rPr>
          <w:lang w:val="pl-PL"/>
        </w:rPr>
        <w:t>.</w:t>
      </w:r>
    </w:p>
    <w:p w14:paraId="082F4492" w14:textId="77777777" w:rsidR="00D5694E" w:rsidRPr="00AC3453" w:rsidRDefault="00D5694E" w:rsidP="00D5694E">
      <w:pPr>
        <w:rPr>
          <w:lang w:val="pl-PL"/>
        </w:rPr>
      </w:pPr>
      <w:r w:rsidRPr="00AC3453">
        <w:rPr>
          <w:lang w:val="pl-PL"/>
        </w:rPr>
        <w:t>Oprócz Cloud Native Application Observability, pierwszym zestawem modułów na platformie Cisco FSO Platform są:</w:t>
      </w:r>
    </w:p>
    <w:p w14:paraId="18663CFB" w14:textId="69839AEA" w:rsidR="00D5694E" w:rsidRPr="00AC3453" w:rsidRDefault="00D5694E" w:rsidP="00D5694E">
      <w:pPr>
        <w:pStyle w:val="Akapitzlist"/>
        <w:numPr>
          <w:ilvl w:val="0"/>
          <w:numId w:val="4"/>
        </w:numPr>
        <w:rPr>
          <w:lang w:val="pl-PL"/>
        </w:rPr>
      </w:pPr>
      <w:proofErr w:type="spellStart"/>
      <w:r w:rsidRPr="002F3DD6">
        <w:rPr>
          <w:b/>
          <w:bCs/>
          <w:lang w:val="pl-PL"/>
        </w:rPr>
        <w:t>Cost</w:t>
      </w:r>
      <w:proofErr w:type="spellEnd"/>
      <w:r w:rsidRPr="002F3DD6">
        <w:rPr>
          <w:b/>
          <w:bCs/>
          <w:lang w:val="pl-PL"/>
        </w:rPr>
        <w:t xml:space="preserve"> Insights</w:t>
      </w:r>
      <w:r w:rsidRPr="00AC3453">
        <w:rPr>
          <w:lang w:val="pl-PL"/>
        </w:rPr>
        <w:t xml:space="preserve">: </w:t>
      </w:r>
      <w:r w:rsidR="0056654A">
        <w:rPr>
          <w:lang w:val="pl-PL"/>
        </w:rPr>
        <w:t>oferuj</w:t>
      </w:r>
      <w:r w:rsidR="001A5274">
        <w:rPr>
          <w:lang w:val="pl-PL"/>
        </w:rPr>
        <w:t>e</w:t>
      </w:r>
      <w:r w:rsidR="00AD198B">
        <w:rPr>
          <w:lang w:val="pl-PL"/>
        </w:rPr>
        <w:t xml:space="preserve"> </w:t>
      </w:r>
      <w:r w:rsidR="002F3DD6">
        <w:rPr>
          <w:lang w:val="pl-PL"/>
        </w:rPr>
        <w:t>przejrzystość</w:t>
      </w:r>
      <w:r w:rsidRPr="00AC3453">
        <w:rPr>
          <w:lang w:val="pl-PL"/>
        </w:rPr>
        <w:t xml:space="preserve"> i wgląd w koszty na poziomie aplikacji</w:t>
      </w:r>
      <w:r w:rsidR="002F3DD6">
        <w:rPr>
          <w:lang w:val="pl-PL"/>
        </w:rPr>
        <w:t>,</w:t>
      </w:r>
      <w:r w:rsidRPr="00AC3453">
        <w:rPr>
          <w:lang w:val="pl-PL"/>
        </w:rPr>
        <w:t xml:space="preserve"> wraz ze wskaźnikami wydajności</w:t>
      </w:r>
      <w:r w:rsidR="002F3DD6">
        <w:rPr>
          <w:lang w:val="pl-PL"/>
        </w:rPr>
        <w:t>.</w:t>
      </w:r>
      <w:r w:rsidRPr="00AC3453">
        <w:rPr>
          <w:lang w:val="pl-PL"/>
        </w:rPr>
        <w:t xml:space="preserve"> </w:t>
      </w:r>
      <w:r w:rsidR="002F3DD6">
        <w:rPr>
          <w:lang w:val="pl-PL"/>
        </w:rPr>
        <w:t>F</w:t>
      </w:r>
      <w:r w:rsidRPr="00AC3453">
        <w:rPr>
          <w:lang w:val="pl-PL"/>
        </w:rPr>
        <w:t>irm</w:t>
      </w:r>
      <w:r w:rsidR="002F3DD6">
        <w:rPr>
          <w:lang w:val="pl-PL"/>
        </w:rPr>
        <w:t>y łatwiej</w:t>
      </w:r>
      <w:r w:rsidRPr="00AC3453">
        <w:rPr>
          <w:lang w:val="pl-PL"/>
        </w:rPr>
        <w:t xml:space="preserve"> zrozum</w:t>
      </w:r>
      <w:r w:rsidR="002F3DD6">
        <w:rPr>
          <w:lang w:val="pl-PL"/>
        </w:rPr>
        <w:t>ieją</w:t>
      </w:r>
      <w:r w:rsidRPr="00AC3453">
        <w:rPr>
          <w:lang w:val="pl-PL"/>
        </w:rPr>
        <w:t xml:space="preserve"> </w:t>
      </w:r>
      <w:r w:rsidR="002F3DD6">
        <w:rPr>
          <w:lang w:val="pl-PL"/>
        </w:rPr>
        <w:t>koszty</w:t>
      </w:r>
      <w:r w:rsidRPr="00AC3453">
        <w:rPr>
          <w:lang w:val="pl-PL"/>
        </w:rPr>
        <w:t xml:space="preserve"> ich aplikacji w chmurze, jednocześnie wspierając wysiłki na rzecz zrównoważonego rozwoju.</w:t>
      </w:r>
    </w:p>
    <w:p w14:paraId="253E158B" w14:textId="0281DE0A" w:rsidR="00D5694E" w:rsidRPr="00AC3453" w:rsidRDefault="00D5694E" w:rsidP="00D5694E">
      <w:pPr>
        <w:pStyle w:val="Akapitzlist"/>
        <w:numPr>
          <w:ilvl w:val="0"/>
          <w:numId w:val="4"/>
        </w:numPr>
        <w:rPr>
          <w:lang w:val="pl-PL"/>
        </w:rPr>
      </w:pPr>
      <w:r w:rsidRPr="002F3DD6">
        <w:rPr>
          <w:b/>
          <w:bCs/>
          <w:lang w:val="pl-PL"/>
        </w:rPr>
        <w:t xml:space="preserve">Application Resource </w:t>
      </w:r>
      <w:proofErr w:type="spellStart"/>
      <w:r w:rsidRPr="002F3DD6">
        <w:rPr>
          <w:b/>
          <w:bCs/>
          <w:lang w:val="pl-PL"/>
        </w:rPr>
        <w:t>Optimizer</w:t>
      </w:r>
      <w:proofErr w:type="spellEnd"/>
      <w:r w:rsidRPr="00AC3453">
        <w:rPr>
          <w:lang w:val="pl-PL"/>
        </w:rPr>
        <w:t xml:space="preserve">: </w:t>
      </w:r>
      <w:r w:rsidR="001A5274">
        <w:rPr>
          <w:lang w:val="pl-PL"/>
        </w:rPr>
        <w:t>z</w:t>
      </w:r>
      <w:r w:rsidRPr="00AC3453">
        <w:rPr>
          <w:lang w:val="pl-PL"/>
        </w:rPr>
        <w:t xml:space="preserve">apewnia wgląd w wykorzystanie zasobów Kubernetes, dzięki czemu firmy mogą zmaksymalizować </w:t>
      </w:r>
      <w:r w:rsidR="002F3DD6">
        <w:rPr>
          <w:lang w:val="pl-PL"/>
        </w:rPr>
        <w:t>swoje rozwiązania</w:t>
      </w:r>
      <w:r w:rsidRPr="00AC3453">
        <w:rPr>
          <w:lang w:val="pl-PL"/>
        </w:rPr>
        <w:t xml:space="preserve"> </w:t>
      </w:r>
      <w:r w:rsidR="002F3DD6">
        <w:rPr>
          <w:lang w:val="pl-PL"/>
        </w:rPr>
        <w:t>oraz</w:t>
      </w:r>
      <w:r w:rsidRPr="00AC3453">
        <w:rPr>
          <w:lang w:val="pl-PL"/>
        </w:rPr>
        <w:t xml:space="preserve"> zmniejszyć nadmierne wydatki na chmurę, </w:t>
      </w:r>
      <w:r w:rsidR="002F3DD6">
        <w:rPr>
          <w:lang w:val="pl-PL"/>
        </w:rPr>
        <w:t>a co za tym idzie -</w:t>
      </w:r>
      <w:r w:rsidRPr="00AC3453">
        <w:rPr>
          <w:lang w:val="pl-PL"/>
        </w:rPr>
        <w:t xml:space="preserve"> osiągnąć cele finansowe i</w:t>
      </w:r>
      <w:r w:rsidR="00AD198B">
        <w:rPr>
          <w:lang w:val="pl-PL"/>
        </w:rPr>
        <w:t xml:space="preserve"> te związane ze zrównoważonym </w:t>
      </w:r>
      <w:r w:rsidRPr="00AC3453">
        <w:rPr>
          <w:lang w:val="pl-PL"/>
        </w:rPr>
        <w:t>rozwoj</w:t>
      </w:r>
      <w:r w:rsidR="00AD198B">
        <w:rPr>
          <w:lang w:val="pl-PL"/>
        </w:rPr>
        <w:t>em</w:t>
      </w:r>
      <w:r w:rsidRPr="00AC3453">
        <w:rPr>
          <w:lang w:val="pl-PL"/>
        </w:rPr>
        <w:t xml:space="preserve">. </w:t>
      </w:r>
    </w:p>
    <w:p w14:paraId="59CD3D5A" w14:textId="03E86D06" w:rsidR="00D5694E" w:rsidRPr="00AC3453" w:rsidRDefault="00D5694E" w:rsidP="00D5694E">
      <w:pPr>
        <w:pStyle w:val="Akapitzlist"/>
        <w:numPr>
          <w:ilvl w:val="0"/>
          <w:numId w:val="4"/>
        </w:numPr>
        <w:rPr>
          <w:lang w:val="pl-PL"/>
        </w:rPr>
      </w:pPr>
      <w:r w:rsidRPr="002F3DD6">
        <w:rPr>
          <w:b/>
          <w:bCs/>
          <w:lang w:val="pl-PL"/>
        </w:rPr>
        <w:lastRenderedPageBreak/>
        <w:t>Security Insights:</w:t>
      </w:r>
      <w:r w:rsidRPr="00AC3453">
        <w:rPr>
          <w:lang w:val="pl-PL"/>
        </w:rPr>
        <w:t xml:space="preserve"> </w:t>
      </w:r>
      <w:r w:rsidR="0056654A">
        <w:rPr>
          <w:lang w:val="pl-PL"/>
        </w:rPr>
        <w:t>tworz</w:t>
      </w:r>
      <w:r w:rsidR="001A5274">
        <w:rPr>
          <w:lang w:val="pl-PL"/>
        </w:rPr>
        <w:t>y</w:t>
      </w:r>
      <w:r w:rsidRPr="00AC3453">
        <w:rPr>
          <w:lang w:val="pl-PL"/>
        </w:rPr>
        <w:t xml:space="preserve"> ocenę ryzyka opartą na aplikacjach, aby pomóc zespołom </w:t>
      </w:r>
      <w:proofErr w:type="spellStart"/>
      <w:r w:rsidRPr="00AC3453">
        <w:rPr>
          <w:lang w:val="pl-PL"/>
        </w:rPr>
        <w:t>DevOps</w:t>
      </w:r>
      <w:proofErr w:type="spellEnd"/>
      <w:r w:rsidRPr="00AC3453">
        <w:rPr>
          <w:lang w:val="pl-PL"/>
        </w:rPr>
        <w:t xml:space="preserve"> i </w:t>
      </w:r>
      <w:proofErr w:type="spellStart"/>
      <w:r w:rsidRPr="00AC3453">
        <w:rPr>
          <w:lang w:val="pl-PL"/>
        </w:rPr>
        <w:t>SecOps</w:t>
      </w:r>
      <w:proofErr w:type="spellEnd"/>
      <w:r w:rsidRPr="00AC3453">
        <w:rPr>
          <w:lang w:val="pl-PL"/>
        </w:rPr>
        <w:t xml:space="preserve"> w ustalaniu priorytetów i eliminowaniu luk w natywnych aplikacjach lub usługach w chmurze, które mają wysokie prawdopodobieństwo </w:t>
      </w:r>
      <w:r w:rsidR="002F3DD6">
        <w:rPr>
          <w:lang w:val="pl-PL"/>
        </w:rPr>
        <w:t>wykorzystania w trakcie ataków cyberprzestępców</w:t>
      </w:r>
      <w:r w:rsidRPr="00AC3453">
        <w:rPr>
          <w:lang w:val="pl-PL"/>
        </w:rPr>
        <w:t xml:space="preserve">. </w:t>
      </w:r>
    </w:p>
    <w:p w14:paraId="31B786F4" w14:textId="228E3607" w:rsidR="00D5694E" w:rsidRDefault="00D5694E" w:rsidP="00D5694E">
      <w:pPr>
        <w:pStyle w:val="Akapitzlist"/>
        <w:numPr>
          <w:ilvl w:val="0"/>
          <w:numId w:val="4"/>
        </w:numPr>
        <w:rPr>
          <w:lang w:val="pl-PL"/>
        </w:rPr>
      </w:pPr>
      <w:r w:rsidRPr="002F3DD6">
        <w:rPr>
          <w:b/>
          <w:bCs/>
          <w:lang w:val="pl-PL"/>
        </w:rPr>
        <w:t xml:space="preserve">Cisco </w:t>
      </w:r>
      <w:proofErr w:type="spellStart"/>
      <w:r w:rsidRPr="002F3DD6">
        <w:rPr>
          <w:b/>
          <w:bCs/>
          <w:lang w:val="pl-PL"/>
        </w:rPr>
        <w:t>AIOps</w:t>
      </w:r>
      <w:proofErr w:type="spellEnd"/>
      <w:r w:rsidRPr="00AC3453">
        <w:rPr>
          <w:lang w:val="pl-PL"/>
        </w:rPr>
        <w:t>: Wizualizacja kontekstowych danych dotyczących infrastruktury, sieci, incydentów i wydajności aplikacji biznesowej w jednym miejscu. Upraszcza i optymalizuje operac</w:t>
      </w:r>
      <w:r w:rsidR="002F3DD6">
        <w:rPr>
          <w:lang w:val="pl-PL"/>
        </w:rPr>
        <w:t>j</w:t>
      </w:r>
      <w:r w:rsidRPr="00AC3453">
        <w:rPr>
          <w:lang w:val="pl-PL"/>
        </w:rPr>
        <w:t>e IT.</w:t>
      </w:r>
    </w:p>
    <w:p w14:paraId="592180B0" w14:textId="72BFF1CF" w:rsidR="002F3DD6" w:rsidRDefault="002F3DD6" w:rsidP="002F3DD6">
      <w:pPr>
        <w:rPr>
          <w:lang w:val="pl-PL"/>
        </w:rPr>
      </w:pPr>
      <w:r w:rsidRPr="002F3DD6">
        <w:rPr>
          <w:lang w:val="pl-PL"/>
        </w:rPr>
        <w:t>Cisco już</w:t>
      </w:r>
      <w:r w:rsidR="00CE3F33">
        <w:rPr>
          <w:lang w:val="pl-PL"/>
        </w:rPr>
        <w:t xml:space="preserve"> teraz</w:t>
      </w:r>
      <w:r w:rsidRPr="002F3DD6">
        <w:rPr>
          <w:lang w:val="pl-PL"/>
        </w:rPr>
        <w:t xml:space="preserve"> współpracuje z partnerami, w tym CloudFabrix, Evolutio i Kanari, w celu opracowania i </w:t>
      </w:r>
      <w:proofErr w:type="spellStart"/>
      <w:r w:rsidRPr="002F3DD6">
        <w:rPr>
          <w:lang w:val="pl-PL"/>
        </w:rPr>
        <w:t>zmonetyzowania</w:t>
      </w:r>
      <w:proofErr w:type="spellEnd"/>
      <w:r w:rsidRPr="002F3DD6">
        <w:rPr>
          <w:lang w:val="pl-PL"/>
        </w:rPr>
        <w:t xml:space="preserve"> zróżnicowanego ekosystemu rozwiązań dla platformy Cisco FSO. </w:t>
      </w:r>
      <w:r w:rsidRPr="00AC3453">
        <w:rPr>
          <w:lang w:val="pl-PL"/>
        </w:rPr>
        <w:t>Partnerzy wprowadzający platformę Cisco FSO tworzą nowatorskie rozwiązania i rozszerzają zasięg platformy na nowych klientów i zastosowania biznesowe:</w:t>
      </w:r>
    </w:p>
    <w:p w14:paraId="11C229B6" w14:textId="77777777" w:rsidR="002F3DD6" w:rsidRPr="00AC3453" w:rsidRDefault="002F3DD6" w:rsidP="002F3DD6">
      <w:pPr>
        <w:pStyle w:val="Akapitzlist"/>
        <w:numPr>
          <w:ilvl w:val="0"/>
          <w:numId w:val="5"/>
        </w:numPr>
        <w:rPr>
          <w:lang w:val="pl-PL"/>
        </w:rPr>
      </w:pPr>
      <w:proofErr w:type="spellStart"/>
      <w:r w:rsidRPr="003C7EA5">
        <w:rPr>
          <w:b/>
          <w:bCs/>
          <w:lang w:val="pl-PL"/>
        </w:rPr>
        <w:t>vSphere</w:t>
      </w:r>
      <w:proofErr w:type="spellEnd"/>
      <w:r w:rsidRPr="003C7EA5">
        <w:rPr>
          <w:b/>
          <w:bCs/>
          <w:lang w:val="pl-PL"/>
        </w:rPr>
        <w:t xml:space="preserve"> Observability and Data </w:t>
      </w:r>
      <w:proofErr w:type="spellStart"/>
      <w:r w:rsidRPr="003C7EA5">
        <w:rPr>
          <w:b/>
          <w:bCs/>
          <w:lang w:val="pl-PL"/>
        </w:rPr>
        <w:t>Modernization</w:t>
      </w:r>
      <w:proofErr w:type="spellEnd"/>
      <w:r w:rsidRPr="003C7EA5">
        <w:rPr>
          <w:b/>
          <w:bCs/>
          <w:lang w:val="pl-PL"/>
        </w:rPr>
        <w:t xml:space="preserve"> od CloudFabrix</w:t>
      </w:r>
      <w:r w:rsidRPr="00AC3453">
        <w:rPr>
          <w:lang w:val="pl-PL"/>
        </w:rPr>
        <w:t xml:space="preserve">: Rozwiązanie to obserwuje dane </w:t>
      </w:r>
      <w:proofErr w:type="spellStart"/>
      <w:r w:rsidRPr="00AC3453">
        <w:rPr>
          <w:lang w:val="pl-PL"/>
        </w:rPr>
        <w:t>vSphere</w:t>
      </w:r>
      <w:proofErr w:type="spellEnd"/>
      <w:r w:rsidRPr="00AC3453">
        <w:rPr>
          <w:lang w:val="pl-PL"/>
        </w:rPr>
        <w:t xml:space="preserve"> za pośrednictwem Cisco FSO Platform i koreluje je z danymi Kubernetes i infrastruktury w celu generowania spostrzeżeń i zalecanych działań w całej infrastrukturze i stosie aplikacji kontenerowych.</w:t>
      </w:r>
    </w:p>
    <w:p w14:paraId="60C6F7C4" w14:textId="77777777" w:rsidR="002F3DD6" w:rsidRPr="00AC3453" w:rsidRDefault="002F3DD6" w:rsidP="002F3DD6">
      <w:pPr>
        <w:pStyle w:val="Akapitzlist"/>
        <w:numPr>
          <w:ilvl w:val="0"/>
          <w:numId w:val="5"/>
        </w:numPr>
        <w:rPr>
          <w:lang w:val="pl-PL"/>
        </w:rPr>
      </w:pPr>
      <w:r w:rsidRPr="003C7EA5">
        <w:rPr>
          <w:b/>
          <w:bCs/>
          <w:lang w:val="pl-PL"/>
        </w:rPr>
        <w:t xml:space="preserve">Evolutio </w:t>
      </w:r>
      <w:proofErr w:type="spellStart"/>
      <w:r w:rsidRPr="003C7EA5">
        <w:rPr>
          <w:b/>
          <w:bCs/>
          <w:lang w:val="pl-PL"/>
        </w:rPr>
        <w:t>Fintech</w:t>
      </w:r>
      <w:proofErr w:type="spellEnd"/>
      <w:r w:rsidRPr="00AC3453">
        <w:rPr>
          <w:lang w:val="pl-PL"/>
        </w:rPr>
        <w:t xml:space="preserve">: To rozwiązanie z zakresu obserwowalności w branży </w:t>
      </w:r>
      <w:proofErr w:type="spellStart"/>
      <w:r w:rsidRPr="00AC3453">
        <w:rPr>
          <w:lang w:val="pl-PL"/>
        </w:rPr>
        <w:t>fintech</w:t>
      </w:r>
      <w:proofErr w:type="spellEnd"/>
      <w:r w:rsidRPr="00AC3453">
        <w:rPr>
          <w:lang w:val="pl-PL"/>
        </w:rPr>
        <w:t xml:space="preserve"> zostało zaprojektowane, aby pomóc klientom w wyciąganiu wniosków biznesowych poprzez monitorowanie wskaźników KPI w oparciu o pozyskane dane, takie jak płatności i autoryzacje kart kredytowych.</w:t>
      </w:r>
    </w:p>
    <w:p w14:paraId="582EB983" w14:textId="62D97237" w:rsidR="002F2BAB" w:rsidRPr="00C42BE2" w:rsidRDefault="002F3DD6" w:rsidP="00A30669">
      <w:pPr>
        <w:pStyle w:val="Akapitzlist"/>
        <w:numPr>
          <w:ilvl w:val="0"/>
          <w:numId w:val="5"/>
        </w:numPr>
        <w:rPr>
          <w:lang w:val="pl-PL"/>
        </w:rPr>
      </w:pPr>
      <w:r w:rsidRPr="003C7EA5">
        <w:rPr>
          <w:b/>
          <w:bCs/>
          <w:lang w:val="pl-PL"/>
        </w:rPr>
        <w:t xml:space="preserve">Kanari </w:t>
      </w:r>
      <w:proofErr w:type="spellStart"/>
      <w:r w:rsidRPr="003C7EA5">
        <w:rPr>
          <w:b/>
          <w:bCs/>
          <w:lang w:val="pl-PL"/>
        </w:rPr>
        <w:t>Capacity</w:t>
      </w:r>
      <w:proofErr w:type="spellEnd"/>
      <w:r w:rsidRPr="003C7EA5">
        <w:rPr>
          <w:b/>
          <w:bCs/>
          <w:lang w:val="pl-PL"/>
        </w:rPr>
        <w:t xml:space="preserve"> Planner and Forecaster</w:t>
      </w:r>
      <w:r w:rsidRPr="00AC3453">
        <w:rPr>
          <w:lang w:val="pl-PL"/>
        </w:rPr>
        <w:t xml:space="preserve">: Zapewnia wgląd w dane szeregów czasowych </w:t>
      </w:r>
      <w:r w:rsidR="001A5274">
        <w:rPr>
          <w:lang w:val="pl-PL"/>
        </w:rPr>
        <w:t>skorelowane</w:t>
      </w:r>
      <w:r w:rsidRPr="00AC3453">
        <w:rPr>
          <w:lang w:val="pl-PL"/>
        </w:rPr>
        <w:t xml:space="preserve"> z planowaniem wydajności i prognozowanymi zdarzeniami </w:t>
      </w:r>
      <w:r w:rsidR="001A5274">
        <w:rPr>
          <w:lang w:val="pl-PL"/>
        </w:rPr>
        <w:t xml:space="preserve">w powiązaniu </w:t>
      </w:r>
      <w:r w:rsidRPr="00AC3453">
        <w:rPr>
          <w:lang w:val="pl-PL"/>
        </w:rPr>
        <w:t xml:space="preserve">z czynnikami ryzyka, które zostały określone za pomocą predykcyjnych algorytmów ML (ARIMA, SARIMA, LSTM). </w:t>
      </w:r>
      <w:proofErr w:type="spellStart"/>
      <w:r w:rsidRPr="00AC3453">
        <w:rPr>
          <w:lang w:val="pl-PL"/>
        </w:rPr>
        <w:t>Capacity</w:t>
      </w:r>
      <w:proofErr w:type="spellEnd"/>
      <w:r w:rsidRPr="00AC3453">
        <w:rPr>
          <w:lang w:val="pl-PL"/>
        </w:rPr>
        <w:t xml:space="preserve"> Planner and Forecaster umożliwia również organizacjom przyjęcie zrównoważonego, odpornego podejścia do planowania i śledzenia zasobów.</w:t>
      </w:r>
    </w:p>
    <w:p w14:paraId="53413B9B" w14:textId="001D918C" w:rsidR="002F2BAB" w:rsidRPr="001A5274" w:rsidRDefault="002F3DD6" w:rsidP="002F2BAB">
      <w:pPr>
        <w:rPr>
          <w:lang w:val="pl-PL"/>
        </w:rPr>
      </w:pPr>
      <w:r w:rsidRPr="0056654A">
        <w:rPr>
          <w:lang w:val="pl-PL"/>
        </w:rPr>
        <w:t xml:space="preserve">Platforma Cisco FSO stanowi </w:t>
      </w:r>
      <w:r w:rsidR="0056654A" w:rsidRPr="0056654A">
        <w:rPr>
          <w:lang w:val="pl-PL"/>
        </w:rPr>
        <w:t>ważny krok</w:t>
      </w:r>
      <w:r w:rsidRPr="0056654A">
        <w:rPr>
          <w:lang w:val="pl-PL"/>
        </w:rPr>
        <w:t xml:space="preserve"> w </w:t>
      </w:r>
      <w:r w:rsidR="0056654A" w:rsidRPr="0056654A">
        <w:rPr>
          <w:lang w:val="pl-PL"/>
        </w:rPr>
        <w:t>realizacji</w:t>
      </w:r>
      <w:r w:rsidRPr="0056654A">
        <w:rPr>
          <w:lang w:val="pl-PL"/>
        </w:rPr>
        <w:t xml:space="preserve"> strategii Cisco. Partnerzy mogą </w:t>
      </w:r>
      <w:r w:rsidR="0056654A" w:rsidRPr="0056654A">
        <w:rPr>
          <w:lang w:val="pl-PL"/>
        </w:rPr>
        <w:t>osiągnąć</w:t>
      </w:r>
      <w:r w:rsidRPr="0056654A">
        <w:rPr>
          <w:lang w:val="pl-PL"/>
        </w:rPr>
        <w:t xml:space="preserve"> jeszcze </w:t>
      </w:r>
      <w:r w:rsidR="0056654A" w:rsidRPr="0056654A">
        <w:rPr>
          <w:lang w:val="pl-PL"/>
        </w:rPr>
        <w:t>więcej korzyści</w:t>
      </w:r>
      <w:r w:rsidRPr="0056654A">
        <w:rPr>
          <w:lang w:val="pl-PL"/>
        </w:rPr>
        <w:t xml:space="preserve"> dla siebie i swoich klientów dzięki rozszerzalności</w:t>
      </w:r>
      <w:r w:rsidR="004555B1">
        <w:rPr>
          <w:lang w:val="pl-PL"/>
        </w:rPr>
        <w:t xml:space="preserve"> i</w:t>
      </w:r>
      <w:r w:rsidR="0056654A" w:rsidRPr="0056654A">
        <w:rPr>
          <w:lang w:val="pl-PL"/>
        </w:rPr>
        <w:t xml:space="preserve"> nowym rozwiązaniom</w:t>
      </w:r>
      <w:r w:rsidRPr="0056654A">
        <w:rPr>
          <w:lang w:val="pl-PL"/>
        </w:rPr>
        <w:t xml:space="preserve">. Oparta na sztucznej inteligencji analiza przyczyn źródłowych, optymalizacja doświadczeń i zarządzanie incydentami są powiązane z kontekstem biznesowym, dzięki czemu </w:t>
      </w:r>
      <w:r w:rsidR="0056654A" w:rsidRPr="0056654A">
        <w:rPr>
          <w:lang w:val="pl-PL"/>
        </w:rPr>
        <w:t>firmy</w:t>
      </w:r>
      <w:r w:rsidRPr="0056654A">
        <w:rPr>
          <w:lang w:val="pl-PL"/>
        </w:rPr>
        <w:t xml:space="preserve"> mogą identyfikować, </w:t>
      </w:r>
      <w:r w:rsidR="0056654A" w:rsidRPr="0056654A">
        <w:rPr>
          <w:lang w:val="pl-PL"/>
        </w:rPr>
        <w:t>priorytetyzować</w:t>
      </w:r>
      <w:r w:rsidRPr="0056654A">
        <w:rPr>
          <w:lang w:val="pl-PL"/>
        </w:rPr>
        <w:t>, rozwiązywać</w:t>
      </w:r>
      <w:r w:rsidR="0056654A" w:rsidRPr="0056654A">
        <w:rPr>
          <w:lang w:val="pl-PL"/>
        </w:rPr>
        <w:t xml:space="preserve"> a nawet</w:t>
      </w:r>
      <w:r w:rsidRPr="0056654A">
        <w:rPr>
          <w:lang w:val="pl-PL"/>
        </w:rPr>
        <w:t xml:space="preserve"> przewidywać problemy, zanim wpłyną </w:t>
      </w:r>
      <w:r w:rsidR="001A5274">
        <w:rPr>
          <w:lang w:val="pl-PL"/>
        </w:rPr>
        <w:t xml:space="preserve">na </w:t>
      </w:r>
      <w:r w:rsidR="0056654A" w:rsidRPr="0056654A">
        <w:rPr>
          <w:lang w:val="pl-PL"/>
        </w:rPr>
        <w:t>ich wyniki finansowe</w:t>
      </w:r>
      <w:r w:rsidRPr="0056654A">
        <w:rPr>
          <w:lang w:val="pl-PL"/>
        </w:rPr>
        <w:t>.</w:t>
      </w:r>
    </w:p>
    <w:p w14:paraId="373B9084" w14:textId="2B44D0AD" w:rsidR="002F2BAB" w:rsidRPr="002F2BAB" w:rsidRDefault="002F2BAB" w:rsidP="002F2BAB">
      <w:pPr>
        <w:shd w:val="clear" w:color="auto" w:fill="FFFFFF"/>
        <w:spacing w:after="0" w:afterAutospacing="1" w:line="240" w:lineRule="auto"/>
        <w:textAlignment w:val="baseline"/>
        <w:rPr>
          <w:rFonts w:eastAsia="Times New Roman" w:cstheme="minorHAnsi"/>
          <w:color w:val="1B1C1D"/>
          <w:kern w:val="0"/>
          <w:lang w:val="pl-PL" w:eastAsia="pl-PL"/>
          <w14:ligatures w14:val="none"/>
        </w:rPr>
      </w:pPr>
      <w:r>
        <w:rPr>
          <w:rFonts w:eastAsia="Times New Roman" w:cstheme="minorHAnsi"/>
          <w:b/>
          <w:bCs/>
          <w:color w:val="1B1C1D"/>
          <w:kern w:val="0"/>
          <w:bdr w:val="none" w:sz="0" w:space="0" w:color="auto" w:frame="1"/>
          <w:lang w:val="pl-PL" w:eastAsia="pl-PL"/>
          <w14:ligatures w14:val="none"/>
        </w:rPr>
        <w:t>Materiały dodatkowe</w:t>
      </w:r>
      <w:r w:rsidRPr="002F2BAB">
        <w:rPr>
          <w:rFonts w:eastAsia="Times New Roman" w:cstheme="minorHAnsi"/>
          <w:b/>
          <w:bCs/>
          <w:color w:val="1B1C1D"/>
          <w:kern w:val="0"/>
          <w:bdr w:val="none" w:sz="0" w:space="0" w:color="auto" w:frame="1"/>
          <w:lang w:val="pl-PL" w:eastAsia="pl-PL"/>
          <w14:ligatures w14:val="none"/>
        </w:rPr>
        <w:t>:</w:t>
      </w:r>
    </w:p>
    <w:p w14:paraId="0323F937" w14:textId="1AC780B5" w:rsidR="002F2BAB" w:rsidRPr="002F2BAB" w:rsidRDefault="00A931D0" w:rsidP="002F2BAB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color w:val="1B1C1D"/>
          <w:kern w:val="0"/>
          <w:lang w:val="pl-PL" w:eastAsia="pl-PL"/>
          <w14:ligatures w14:val="none"/>
        </w:rPr>
      </w:pPr>
      <w:hyperlink r:id="rId5" w:history="1">
        <w:r w:rsidR="002F2BAB" w:rsidRPr="002F2BAB">
          <w:rPr>
            <w:rStyle w:val="Hipercze"/>
            <w:rFonts w:eastAsia="Times New Roman" w:cstheme="minorHAnsi"/>
            <w:kern w:val="0"/>
            <w:lang w:val="pl-PL" w:eastAsia="pl-PL"/>
            <w14:ligatures w14:val="none"/>
          </w:rPr>
          <w:t xml:space="preserve">Wpis Liz </w:t>
        </w:r>
        <w:proofErr w:type="spellStart"/>
        <w:r w:rsidR="002F2BAB" w:rsidRPr="002F2BAB">
          <w:rPr>
            <w:rStyle w:val="Hipercze"/>
            <w:rFonts w:eastAsia="Times New Roman" w:cstheme="minorHAnsi"/>
            <w:kern w:val="0"/>
            <w:lang w:val="pl-PL" w:eastAsia="pl-PL"/>
            <w14:ligatures w14:val="none"/>
          </w:rPr>
          <w:t>Centoni’s</w:t>
        </w:r>
        <w:proofErr w:type="spellEnd"/>
        <w:r w:rsidR="002F2BAB" w:rsidRPr="002F2BAB">
          <w:rPr>
            <w:rStyle w:val="Hipercze"/>
            <w:rFonts w:eastAsia="Times New Roman" w:cstheme="minorHAnsi"/>
            <w:kern w:val="0"/>
            <w:lang w:val="pl-PL" w:eastAsia="pl-PL"/>
            <w14:ligatures w14:val="none"/>
          </w:rPr>
          <w:t xml:space="preserve"> na temat platformy FSO</w:t>
        </w:r>
        <w:r w:rsidR="002F2BAB">
          <w:rPr>
            <w:rStyle w:val="Hipercze"/>
            <w:rFonts w:eastAsia="Times New Roman" w:cstheme="minorHAnsi"/>
            <w:kern w:val="0"/>
            <w:lang w:val="pl-PL" w:eastAsia="pl-PL"/>
            <w14:ligatures w14:val="none"/>
          </w:rPr>
          <w:t>,</w:t>
        </w:r>
      </w:hyperlink>
      <w:r w:rsidR="002F2BAB" w:rsidRPr="002F2BAB">
        <w:rPr>
          <w:rFonts w:eastAsia="Times New Roman" w:cstheme="minorHAnsi"/>
          <w:color w:val="1B1C1D"/>
          <w:kern w:val="0"/>
          <w:lang w:val="pl-PL" w:eastAsia="pl-PL"/>
          <w14:ligatures w14:val="none"/>
        </w:rPr>
        <w:t xml:space="preserve"> </w:t>
      </w:r>
    </w:p>
    <w:p w14:paraId="3F659776" w14:textId="7E0D134B" w:rsidR="002F2BAB" w:rsidRPr="002F2BAB" w:rsidRDefault="00A931D0" w:rsidP="00AE3026">
      <w:pPr>
        <w:numPr>
          <w:ilvl w:val="0"/>
          <w:numId w:val="6"/>
        </w:numPr>
        <w:shd w:val="clear" w:color="auto" w:fill="FFFFFF"/>
        <w:ind w:left="1020"/>
        <w:textAlignment w:val="baseline"/>
        <w:rPr>
          <w:rFonts w:cstheme="minorHAnsi"/>
          <w:lang w:val="pl-PL"/>
        </w:rPr>
      </w:pPr>
      <w:hyperlink r:id="rId6" w:history="1">
        <w:r w:rsidR="002F2BAB">
          <w:rPr>
            <w:rStyle w:val="Hipercze"/>
            <w:rFonts w:eastAsia="Times New Roman" w:cstheme="minorHAnsi"/>
            <w:kern w:val="0"/>
            <w:lang w:val="pl-PL" w:eastAsia="pl-PL"/>
            <w14:ligatures w14:val="none"/>
          </w:rPr>
          <w:t>I</w:t>
        </w:r>
        <w:r w:rsidR="002F2BAB" w:rsidRPr="002F2BAB">
          <w:rPr>
            <w:rStyle w:val="Hipercze"/>
            <w:rFonts w:eastAsia="Times New Roman" w:cstheme="minorHAnsi"/>
            <w:kern w:val="0"/>
            <w:lang w:val="pl-PL" w:eastAsia="pl-PL"/>
            <w14:ligatures w14:val="none"/>
          </w:rPr>
          <w:t>nformacje na temat platformy FSO</w:t>
        </w:r>
      </w:hyperlink>
      <w:r w:rsidR="002F2BAB">
        <w:rPr>
          <w:rFonts w:eastAsia="Times New Roman" w:cstheme="minorHAnsi"/>
          <w:color w:val="1B1C1D"/>
          <w:kern w:val="0"/>
          <w:lang w:val="pl-PL" w:eastAsia="pl-PL"/>
          <w14:ligatures w14:val="none"/>
        </w:rPr>
        <w:t>.</w:t>
      </w:r>
    </w:p>
    <w:p w14:paraId="5EA0FDF1" w14:textId="77777777" w:rsidR="00DB0D47" w:rsidRPr="00A30669" w:rsidRDefault="00DB0D47" w:rsidP="00DB0D47">
      <w:pPr>
        <w:spacing w:after="0"/>
        <w:rPr>
          <w:rStyle w:val="eop"/>
          <w:rFonts w:eastAsiaTheme="minorEastAsia"/>
          <w:lang w:val="pl-PL"/>
        </w:rPr>
      </w:pPr>
    </w:p>
    <w:p w14:paraId="613AF6DE" w14:textId="77777777" w:rsidR="00DB0D47" w:rsidRPr="003F6A90" w:rsidRDefault="00DB0D47" w:rsidP="00DB0D47">
      <w:pPr>
        <w:spacing w:line="257" w:lineRule="auto"/>
        <w:jc w:val="center"/>
        <w:rPr>
          <w:lang w:val="pl-PL"/>
        </w:rPr>
      </w:pPr>
      <w:r w:rsidRPr="003F6A90">
        <w:rPr>
          <w:rFonts w:ascii="Calibri" w:eastAsia="Calibri" w:hAnsi="Calibri" w:cs="Calibri"/>
          <w:lang w:val="pl-PL"/>
        </w:rPr>
        <w:t>.:|:.:|:.</w:t>
      </w:r>
    </w:p>
    <w:p w14:paraId="2E1D8734" w14:textId="77777777" w:rsidR="00DB0D47" w:rsidRPr="003F6A90" w:rsidRDefault="00DB0D47" w:rsidP="00DB0D47">
      <w:pPr>
        <w:spacing w:line="257" w:lineRule="auto"/>
        <w:rPr>
          <w:lang w:val="pl-PL"/>
        </w:rPr>
      </w:pPr>
      <w:r w:rsidRPr="003F6A90">
        <w:rPr>
          <w:rFonts w:ascii="Calibri" w:eastAsia="Calibri" w:hAnsi="Calibri" w:cs="Calibri"/>
          <w:b/>
          <w:bCs/>
          <w:lang w:val="pl-PL"/>
        </w:rPr>
        <w:t>O Cisco:</w:t>
      </w:r>
    </w:p>
    <w:p w14:paraId="261B8A5C" w14:textId="337CCDDB" w:rsidR="00AD4800" w:rsidRPr="005372C7" w:rsidRDefault="00AD4800" w:rsidP="00AD4800">
      <w:pPr>
        <w:jc w:val="both"/>
        <w:rPr>
          <w:sz w:val="21"/>
          <w:szCs w:val="21"/>
          <w:lang w:val="pl-PL"/>
        </w:rPr>
      </w:pPr>
      <w:r w:rsidRPr="5062DBAC">
        <w:rPr>
          <w:sz w:val="21"/>
          <w:szCs w:val="21"/>
          <w:lang w:val="pl-PL"/>
        </w:rPr>
        <w:t xml:space="preserve">Cisco (NASDAQ: CSCO) jest światowym liderem w dziedzinie technologii tworzących Internet, które zmieniają oblicze aplikacji, zabezpieczają </w:t>
      </w:r>
      <w:r>
        <w:rPr>
          <w:sz w:val="21"/>
          <w:szCs w:val="21"/>
          <w:lang w:val="pl-PL"/>
        </w:rPr>
        <w:t>przedsiębiorstwa</w:t>
      </w:r>
      <w:r w:rsidRPr="5062DBAC">
        <w:rPr>
          <w:sz w:val="21"/>
          <w:szCs w:val="21"/>
          <w:lang w:val="pl-PL"/>
        </w:rPr>
        <w:t>, przekształcają</w:t>
      </w:r>
      <w:r>
        <w:rPr>
          <w:sz w:val="21"/>
          <w:szCs w:val="21"/>
          <w:lang w:val="pl-PL"/>
        </w:rPr>
        <w:t xml:space="preserve"> ich</w:t>
      </w:r>
      <w:r w:rsidRPr="5062DBAC">
        <w:rPr>
          <w:sz w:val="21"/>
          <w:szCs w:val="21"/>
          <w:lang w:val="pl-PL"/>
        </w:rPr>
        <w:t xml:space="preserve"> infrastrukturę</w:t>
      </w:r>
      <w:r>
        <w:rPr>
          <w:sz w:val="21"/>
          <w:szCs w:val="21"/>
          <w:lang w:val="pl-PL"/>
        </w:rPr>
        <w:t>, ł</w:t>
      </w:r>
      <w:r w:rsidRPr="5062DBAC">
        <w:rPr>
          <w:sz w:val="21"/>
          <w:szCs w:val="21"/>
          <w:lang w:val="pl-PL"/>
        </w:rPr>
        <w:t xml:space="preserve">ączą </w:t>
      </w:r>
      <w:r>
        <w:rPr>
          <w:sz w:val="21"/>
          <w:szCs w:val="21"/>
          <w:lang w:val="pl-PL"/>
        </w:rPr>
        <w:t xml:space="preserve">ich </w:t>
      </w:r>
      <w:r w:rsidRPr="5062DBAC">
        <w:rPr>
          <w:sz w:val="21"/>
          <w:szCs w:val="21"/>
          <w:lang w:val="pl-PL"/>
        </w:rPr>
        <w:t>zespoły na całym świecie</w:t>
      </w:r>
      <w:r>
        <w:rPr>
          <w:sz w:val="21"/>
          <w:szCs w:val="21"/>
          <w:lang w:val="pl-PL"/>
        </w:rPr>
        <w:t xml:space="preserve"> oraz pomagają im w osiąganiu celów zrównoważonego rozwoju</w:t>
      </w:r>
      <w:r w:rsidRPr="5062DBAC">
        <w:rPr>
          <w:sz w:val="21"/>
          <w:szCs w:val="21"/>
          <w:lang w:val="pl-PL"/>
        </w:rPr>
        <w:t xml:space="preserve">. Dowiedz się więcej na </w:t>
      </w:r>
      <w:hyperlink r:id="rId7" w:history="1">
        <w:r w:rsidRPr="5062DBAC">
          <w:rPr>
            <w:color w:val="00B0F0"/>
            <w:sz w:val="21"/>
            <w:szCs w:val="21"/>
            <w:u w:val="single"/>
            <w:lang w:val="pl-PL"/>
          </w:rPr>
          <w:t>www.newsroom.cisco.com</w:t>
        </w:r>
      </w:hyperlink>
      <w:r w:rsidRPr="5062DBAC">
        <w:rPr>
          <w:sz w:val="21"/>
          <w:szCs w:val="21"/>
          <w:lang w:val="pl-PL"/>
        </w:rPr>
        <w:t xml:space="preserve">. Cisco i logo Cisco to zastrzeżone znaki towarowe należące do Cisco i/lub jego podmiotów zależnych w U.S.A i innych krajach. Pełna lista znaków towarowych Cisco dostępna jest pod adresem: </w:t>
      </w:r>
      <w:hyperlink r:id="rId8" w:history="1">
        <w:r w:rsidRPr="5062DBAC">
          <w:rPr>
            <w:sz w:val="21"/>
            <w:szCs w:val="21"/>
            <w:lang w:val="pl-PL"/>
          </w:rPr>
          <w:t>www.cisco.com/go/trademarks</w:t>
        </w:r>
      </w:hyperlink>
      <w:r w:rsidRPr="5062DBAC">
        <w:rPr>
          <w:sz w:val="21"/>
          <w:szCs w:val="21"/>
          <w:lang w:val="pl-PL"/>
        </w:rPr>
        <w:t>. Znaki towarowe firm trzecich są ich własnością.</w:t>
      </w:r>
    </w:p>
    <w:p w14:paraId="5DB6999D" w14:textId="55F21590" w:rsidR="00DB0D47" w:rsidRPr="00AD4800" w:rsidRDefault="00AD4800" w:rsidP="00AD4800">
      <w:pPr>
        <w:jc w:val="both"/>
        <w:rPr>
          <w:sz w:val="21"/>
          <w:szCs w:val="21"/>
          <w:lang w:val="pl-PL"/>
        </w:rPr>
      </w:pPr>
      <w:r w:rsidRPr="6DA2CE01">
        <w:rPr>
          <w:sz w:val="21"/>
          <w:szCs w:val="21"/>
          <w:lang w:val="pl-PL"/>
        </w:rPr>
        <w:t>Kontakt: Łukasz Dąbrowski | ldabrows@cisco.com | tel.: 795 03 12 02</w:t>
      </w:r>
    </w:p>
    <w:sectPr w:rsidR="00DB0D47" w:rsidRPr="00AD4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260"/>
    <w:multiLevelType w:val="hybridMultilevel"/>
    <w:tmpl w:val="F0661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600B3"/>
    <w:multiLevelType w:val="hybridMultilevel"/>
    <w:tmpl w:val="FFFAB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12A92"/>
    <w:multiLevelType w:val="hybridMultilevel"/>
    <w:tmpl w:val="BA305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41699"/>
    <w:multiLevelType w:val="hybridMultilevel"/>
    <w:tmpl w:val="6526F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F73CD"/>
    <w:multiLevelType w:val="multilevel"/>
    <w:tmpl w:val="C08C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7A0887"/>
    <w:multiLevelType w:val="hybridMultilevel"/>
    <w:tmpl w:val="C9EC1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341516">
    <w:abstractNumId w:val="1"/>
  </w:num>
  <w:num w:numId="2" w16cid:durableId="935868200">
    <w:abstractNumId w:val="3"/>
  </w:num>
  <w:num w:numId="3" w16cid:durableId="1136526783">
    <w:abstractNumId w:val="2"/>
  </w:num>
  <w:num w:numId="4" w16cid:durableId="24411675">
    <w:abstractNumId w:val="0"/>
  </w:num>
  <w:num w:numId="5" w16cid:durableId="2131969727">
    <w:abstractNumId w:val="5"/>
  </w:num>
  <w:num w:numId="6" w16cid:durableId="6113994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453"/>
    <w:rsid w:val="000235BB"/>
    <w:rsid w:val="00167B89"/>
    <w:rsid w:val="00183ED2"/>
    <w:rsid w:val="00187A4A"/>
    <w:rsid w:val="001A5274"/>
    <w:rsid w:val="001F3F74"/>
    <w:rsid w:val="00231B3B"/>
    <w:rsid w:val="002331F8"/>
    <w:rsid w:val="00266AD0"/>
    <w:rsid w:val="002F2BAB"/>
    <w:rsid w:val="002F3DD6"/>
    <w:rsid w:val="003C7EA5"/>
    <w:rsid w:val="003F6E4C"/>
    <w:rsid w:val="004004C1"/>
    <w:rsid w:val="004504F0"/>
    <w:rsid w:val="004555B1"/>
    <w:rsid w:val="00464267"/>
    <w:rsid w:val="00466540"/>
    <w:rsid w:val="004D6EF8"/>
    <w:rsid w:val="00542C33"/>
    <w:rsid w:val="0056654A"/>
    <w:rsid w:val="00567E24"/>
    <w:rsid w:val="00585923"/>
    <w:rsid w:val="005B2062"/>
    <w:rsid w:val="006370B4"/>
    <w:rsid w:val="006B546A"/>
    <w:rsid w:val="006F2DD5"/>
    <w:rsid w:val="007B091E"/>
    <w:rsid w:val="008012E8"/>
    <w:rsid w:val="008C7899"/>
    <w:rsid w:val="0091661C"/>
    <w:rsid w:val="0098230D"/>
    <w:rsid w:val="009951EB"/>
    <w:rsid w:val="00A30669"/>
    <w:rsid w:val="00A360C7"/>
    <w:rsid w:val="00A76A28"/>
    <w:rsid w:val="00A93525"/>
    <w:rsid w:val="00AA0B65"/>
    <w:rsid w:val="00AB6E4D"/>
    <w:rsid w:val="00AC3453"/>
    <w:rsid w:val="00AD198B"/>
    <w:rsid w:val="00AD34D0"/>
    <w:rsid w:val="00AD4800"/>
    <w:rsid w:val="00C11872"/>
    <w:rsid w:val="00C12875"/>
    <w:rsid w:val="00C42BE2"/>
    <w:rsid w:val="00C71332"/>
    <w:rsid w:val="00C73DF7"/>
    <w:rsid w:val="00CA5253"/>
    <w:rsid w:val="00CE3F33"/>
    <w:rsid w:val="00D3035D"/>
    <w:rsid w:val="00D41CCC"/>
    <w:rsid w:val="00D5694E"/>
    <w:rsid w:val="00DB0D47"/>
    <w:rsid w:val="00E162BE"/>
    <w:rsid w:val="00E16660"/>
    <w:rsid w:val="00E564FE"/>
    <w:rsid w:val="00EA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923B"/>
  <w15:chartTrackingRefBased/>
  <w15:docId w15:val="{BF36BE87-5F13-4728-BDC6-1B2F0BB9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AC3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453"/>
    <w:pPr>
      <w:keepNext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45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C345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C3453"/>
    <w:rPr>
      <w:i/>
      <w:iCs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3453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AC3453"/>
    <w:rPr>
      <w:b/>
      <w:bCs/>
      <w:sz w:val="28"/>
      <w:szCs w:val="28"/>
      <w:lang w:val="en-US"/>
    </w:rPr>
  </w:style>
  <w:style w:type="paragraph" w:styleId="Poprawka">
    <w:name w:val="Revision"/>
    <w:hidden/>
    <w:uiPriority w:val="99"/>
    <w:semiHidden/>
    <w:rsid w:val="00AC3453"/>
    <w:pPr>
      <w:spacing w:after="0" w:line="240" w:lineRule="auto"/>
    </w:pPr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2F2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F2BAB"/>
    <w:rPr>
      <w:b/>
      <w:bCs/>
    </w:rPr>
  </w:style>
  <w:style w:type="character" w:styleId="Hipercze">
    <w:name w:val="Hyperlink"/>
    <w:basedOn w:val="Domylnaczcionkaakapitu"/>
    <w:uiPriority w:val="99"/>
    <w:unhideWhenUsed/>
    <w:rsid w:val="002F2BA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2BA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F2BAB"/>
    <w:rPr>
      <w:color w:val="954F72" w:themeColor="followedHyperlink"/>
      <w:u w:val="single"/>
    </w:rPr>
  </w:style>
  <w:style w:type="character" w:customStyle="1" w:styleId="eop">
    <w:name w:val="eop"/>
    <w:basedOn w:val="Domylnaczcionkaakapitu"/>
    <w:rsid w:val="00DB0D47"/>
  </w:style>
  <w:style w:type="character" w:styleId="Odwoaniedokomentarza">
    <w:name w:val="annotation reference"/>
    <w:basedOn w:val="Domylnaczcionkaakapitu"/>
    <w:uiPriority w:val="99"/>
    <w:semiHidden/>
    <w:unhideWhenUsed/>
    <w:rsid w:val="006370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70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70B4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70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70B4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5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dabrows\Downloads\www.cisco.com\go\trademark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sroom.cisc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sco.com/c/en_ca/solutions/full-stack-observability.html" TargetMode="External"/><Relationship Id="rId5" Type="http://schemas.openxmlformats.org/officeDocument/2006/relationships/hyperlink" Target="https://blogs.cisco.com/news/launch-of-cisco-fso-platform-unifies-and-secures-digital-experiences-at-scal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Maj</dc:creator>
  <cp:keywords/>
  <dc:description/>
  <cp:lastModifiedBy>Adam Maj</cp:lastModifiedBy>
  <cp:revision>2</cp:revision>
  <dcterms:created xsi:type="dcterms:W3CDTF">2023-06-20T07:46:00Z</dcterms:created>
  <dcterms:modified xsi:type="dcterms:W3CDTF">2023-06-20T07:46:00Z</dcterms:modified>
</cp:coreProperties>
</file>