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8B7" w:rsidRPr="00766BA5" w:rsidRDefault="00C52FE6" w:rsidP="00573E86">
      <w:pPr>
        <w:tabs>
          <w:tab w:val="left" w:pos="616"/>
          <w:tab w:val="left" w:pos="851"/>
        </w:tabs>
        <w:ind w:left="0" w:right="-73"/>
        <w:rPr>
          <w:rFonts w:cstheme="minorHAnsi"/>
          <w:color w:val="595959"/>
          <w:sz w:val="22"/>
          <w:szCs w:val="22"/>
          <w:lang w:val="pl-PL" w:eastAsia="en-GB" w:bidi="en-GB"/>
        </w:rPr>
      </w:pPr>
      <w:r w:rsidRPr="00C52FE6">
        <w:rPr>
          <w:rFonts w:ascii="Arial" w:hAnsi="Arial" w:cs="Arial"/>
          <w:iCs/>
          <w:noProof/>
          <w:color w:val="auto"/>
          <w:lang w:val="pl-PL" w:eastAsia="en-GB" w:bidi="en-GB"/>
        </w:rPr>
        <w:pict>
          <v:shape id="Graphic 28" o:spid="_x0000_s2050" style="position:absolute;left:0;text-align:left;margin-left:0;margin-top:.7pt;width:30.4pt;height:24.9pt;z-index:-251655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86650,31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" path="m316295,l,316295r69744,l386651,,316295,xe" fillcolor="#fc0" stroked="f" strokeweight=".168mm">
            <v:stroke joinstyle="miter"/>
            <v:path arrowok="t" o:connecttype="custom" o:connectlocs="315829,0;0,316231;69641,316231;386081,0" o:connectangles="0,0,0,0"/>
            <w10:wrap anchorx="margin"/>
          </v:shape>
        </w:pict>
      </w:r>
      <w:r w:rsidR="00573E86" w:rsidRPr="00766BA5">
        <w:rPr>
          <w:rFonts w:cstheme="minorHAnsi"/>
          <w:color w:val="595959"/>
          <w:lang w:val="pl-PL" w:eastAsia="en-GB" w:bidi="en-GB"/>
        </w:rPr>
        <w:t xml:space="preserve">            </w:t>
      </w:r>
      <w:r w:rsidR="00573E86" w:rsidRPr="00766BA5">
        <w:rPr>
          <w:rFonts w:cstheme="minorHAnsi"/>
          <w:color w:val="595959"/>
          <w:sz w:val="22"/>
          <w:szCs w:val="22"/>
          <w:lang w:val="pl-PL" w:eastAsia="en-GB" w:bidi="en-GB"/>
        </w:rPr>
        <w:t xml:space="preserve">Materiał prasowy                                                                           </w:t>
      </w:r>
      <w:r w:rsidR="004538B7" w:rsidRPr="00766BA5">
        <w:rPr>
          <w:rFonts w:cstheme="minorHAnsi"/>
          <w:color w:val="595959"/>
          <w:sz w:val="22"/>
          <w:szCs w:val="22"/>
          <w:lang w:val="pl-PL" w:eastAsia="en-GB" w:bidi="en-GB"/>
        </w:rPr>
        <w:t xml:space="preserve">      </w:t>
      </w:r>
    </w:p>
    <w:p w:rsidR="00573E86" w:rsidRPr="00766BA5" w:rsidRDefault="004538B7" w:rsidP="00573E86">
      <w:pPr>
        <w:tabs>
          <w:tab w:val="left" w:pos="616"/>
          <w:tab w:val="left" w:pos="851"/>
        </w:tabs>
        <w:ind w:left="0" w:right="-73"/>
        <w:rPr>
          <w:rFonts w:asciiTheme="minorHAnsi" w:hAnsiTheme="minorHAnsi" w:cstheme="minorHAnsi"/>
          <w:i/>
          <w:iCs/>
          <w:color w:val="595959"/>
          <w:sz w:val="22"/>
          <w:szCs w:val="32"/>
          <w:lang w:val="pl-PL" w:eastAsia="en-GB" w:bidi="en-GB"/>
        </w:rPr>
      </w:pPr>
      <w:r w:rsidRPr="00766BA5">
        <w:rPr>
          <w:rFonts w:cstheme="minorHAnsi"/>
          <w:color w:val="595959"/>
          <w:sz w:val="22"/>
          <w:szCs w:val="22"/>
          <w:lang w:val="pl-PL" w:eastAsia="en-GB" w:bidi="en-GB"/>
        </w:rPr>
        <w:t xml:space="preserve">                                                                                                                                            </w:t>
      </w:r>
      <w:r w:rsidR="00573E86" w:rsidRPr="00766BA5">
        <w:rPr>
          <w:rFonts w:cstheme="minorHAnsi"/>
          <w:i/>
          <w:iCs/>
          <w:color w:val="595959"/>
          <w:sz w:val="22"/>
          <w:szCs w:val="22"/>
          <w:lang w:val="pl-PL" w:eastAsia="en-GB" w:bidi="en-GB"/>
        </w:rPr>
        <w:t xml:space="preserve">Warszawa, </w:t>
      </w:r>
      <w:r w:rsidR="0084133C">
        <w:rPr>
          <w:rFonts w:cstheme="minorHAnsi"/>
          <w:i/>
          <w:iCs/>
          <w:color w:val="595959"/>
          <w:sz w:val="22"/>
          <w:szCs w:val="22"/>
          <w:lang w:val="pl-PL" w:eastAsia="en-GB" w:bidi="en-GB"/>
        </w:rPr>
        <w:t>17</w:t>
      </w:r>
      <w:r w:rsidRPr="00766BA5">
        <w:rPr>
          <w:rFonts w:cstheme="minorHAnsi"/>
          <w:i/>
          <w:iCs/>
          <w:color w:val="595959"/>
          <w:sz w:val="22"/>
          <w:szCs w:val="22"/>
          <w:lang w:val="pl-PL" w:eastAsia="en-GB" w:bidi="en-GB"/>
        </w:rPr>
        <w:t>.0</w:t>
      </w:r>
      <w:r w:rsidR="00AC71A3">
        <w:rPr>
          <w:rFonts w:cstheme="minorHAnsi"/>
          <w:i/>
          <w:iCs/>
          <w:color w:val="595959"/>
          <w:sz w:val="22"/>
          <w:szCs w:val="22"/>
          <w:lang w:val="pl-PL" w:eastAsia="en-GB" w:bidi="en-GB"/>
        </w:rPr>
        <w:t>4</w:t>
      </w:r>
      <w:r w:rsidRPr="00766BA5">
        <w:rPr>
          <w:rFonts w:cstheme="minorHAnsi"/>
          <w:i/>
          <w:iCs/>
          <w:color w:val="595959"/>
          <w:sz w:val="22"/>
          <w:szCs w:val="22"/>
          <w:lang w:val="pl-PL" w:eastAsia="en-GB" w:bidi="en-GB"/>
        </w:rPr>
        <w:t>.</w:t>
      </w:r>
      <w:r w:rsidR="00573E86" w:rsidRPr="00766BA5">
        <w:rPr>
          <w:rFonts w:cstheme="minorHAnsi"/>
          <w:i/>
          <w:iCs/>
          <w:color w:val="595959"/>
          <w:sz w:val="22"/>
          <w:szCs w:val="22"/>
          <w:lang w:val="pl-PL" w:eastAsia="en-GB" w:bidi="en-GB"/>
        </w:rPr>
        <w:t xml:space="preserve">2023 r. </w:t>
      </w:r>
    </w:p>
    <w:p w:rsidR="00825A6A" w:rsidRPr="00766BA5" w:rsidRDefault="00825A6A" w:rsidP="00472E4F">
      <w:pPr>
        <w:tabs>
          <w:tab w:val="clear" w:pos="11199"/>
        </w:tabs>
        <w:ind w:left="0" w:right="0"/>
        <w:jc w:val="right"/>
        <w:rPr>
          <w:rFonts w:cstheme="minorHAnsi"/>
          <w:color w:val="595959"/>
          <w:lang w:val="pl-PL" w:eastAsia="en-GB" w:bidi="en-GB"/>
        </w:rPr>
      </w:pPr>
    </w:p>
    <w:p w:rsidR="002B65CC" w:rsidRPr="00D66ACC" w:rsidRDefault="000260FA" w:rsidP="00D66ACC">
      <w:pPr>
        <w:tabs>
          <w:tab w:val="clear" w:pos="11199"/>
        </w:tabs>
        <w:ind w:left="0" w:right="0"/>
        <w:jc w:val="left"/>
        <w:rPr>
          <w:rFonts w:ascii="Arial" w:hAnsi="Arial" w:cs="Arial"/>
          <w:color w:val="auto"/>
          <w:lang w:val="pl-PL" w:eastAsia="en-GB" w:bidi="en-GB"/>
        </w:rPr>
      </w:pPr>
      <w:r w:rsidRPr="00766BA5">
        <w:rPr>
          <w:rFonts w:ascii="Arial" w:hAnsi="Arial" w:cs="Arial"/>
          <w:iCs/>
          <w:noProof/>
          <w:color w:val="auto"/>
          <w:lang w:val="pl-PL"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8089900</wp:posOffset>
            </wp:positionH>
            <wp:positionV relativeFrom="paragraph">
              <wp:posOffset>4142740</wp:posOffset>
            </wp:positionV>
            <wp:extent cx="652145" cy="628015"/>
            <wp:effectExtent l="38100" t="152400" r="33655" b="0"/>
            <wp:wrapNone/>
            <wp:docPr id="6" name="Graphic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19C0B62-6BFB-4D38-B88D-C4128BF4BD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19C0B62-6BFB-4D38-B88D-C4128BF4BD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BA5">
        <w:rPr>
          <w:rFonts w:ascii="Arial" w:hAnsi="Arial" w:cs="Arial"/>
          <w:iCs/>
          <w:noProof/>
          <w:color w:val="auto"/>
          <w:lang w:val="pl-PL"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8089900</wp:posOffset>
            </wp:positionH>
            <wp:positionV relativeFrom="paragraph">
              <wp:posOffset>3613785</wp:posOffset>
            </wp:positionV>
            <wp:extent cx="652145" cy="628015"/>
            <wp:effectExtent l="38100" t="152400" r="33655" b="0"/>
            <wp:wrapNone/>
            <wp:docPr id="7" name="Graphic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76642A8-DE61-4D6B-B094-F172057A47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76642A8-DE61-4D6B-B094-F172057A47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BA5">
        <w:rPr>
          <w:rFonts w:ascii="Arial" w:hAnsi="Arial" w:cs="Arial"/>
          <w:iCs/>
          <w:noProof/>
          <w:color w:val="auto"/>
          <w:lang w:val="pl-PL"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8089900</wp:posOffset>
            </wp:positionH>
            <wp:positionV relativeFrom="paragraph">
              <wp:posOffset>3084195</wp:posOffset>
            </wp:positionV>
            <wp:extent cx="652145" cy="628015"/>
            <wp:effectExtent l="38100" t="152400" r="33655" b="0"/>
            <wp:wrapNone/>
            <wp:docPr id="8" name="Graphic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0F433BF-3CF1-4F2A-B4A7-549ECDC7C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0F433BF-3CF1-4F2A-B4A7-549ECDC7C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86421969"/>
      <w:r w:rsidR="00E41E46" w:rsidRPr="00766BA5">
        <w:rPr>
          <w:rFonts w:ascii="Arial" w:hAnsi="Arial" w:cs="Arial"/>
          <w:iCs/>
          <w:noProof/>
          <w:lang w:val="pl-PL"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8089900</wp:posOffset>
            </wp:positionH>
            <wp:positionV relativeFrom="paragraph">
              <wp:posOffset>4142740</wp:posOffset>
            </wp:positionV>
            <wp:extent cx="652145" cy="628015"/>
            <wp:effectExtent l="38100" t="152400" r="33655" b="0"/>
            <wp:wrapNone/>
            <wp:docPr id="2" name="Graphic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19C0B62-6BFB-4D38-B88D-C4128BF4BD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19C0B62-6BFB-4D38-B88D-C4128BF4BD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E46" w:rsidRPr="00766BA5">
        <w:rPr>
          <w:rFonts w:ascii="Arial" w:hAnsi="Arial" w:cs="Arial"/>
          <w:iCs/>
          <w:noProof/>
          <w:lang w:val="pl-PL"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8089900</wp:posOffset>
            </wp:positionH>
            <wp:positionV relativeFrom="paragraph">
              <wp:posOffset>3613785</wp:posOffset>
            </wp:positionV>
            <wp:extent cx="652145" cy="628015"/>
            <wp:effectExtent l="38100" t="152400" r="33655" b="0"/>
            <wp:wrapNone/>
            <wp:docPr id="11" name="Graphic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76642A8-DE61-4D6B-B094-F172057A47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76642A8-DE61-4D6B-B094-F172057A47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E46" w:rsidRPr="00766BA5">
        <w:rPr>
          <w:rFonts w:ascii="Arial" w:hAnsi="Arial" w:cs="Arial"/>
          <w:iCs/>
          <w:noProof/>
          <w:lang w:val="pl-PL"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8089900</wp:posOffset>
            </wp:positionH>
            <wp:positionV relativeFrom="paragraph">
              <wp:posOffset>3084195</wp:posOffset>
            </wp:positionV>
            <wp:extent cx="652145" cy="628015"/>
            <wp:effectExtent l="38100" t="152400" r="33655" b="0"/>
            <wp:wrapNone/>
            <wp:docPr id="12" name="Graphic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0F433BF-3CF1-4F2A-B4A7-549ECDC7C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0F433BF-3CF1-4F2A-B4A7-549ECDC7C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5CC" w:rsidRPr="00766BA5" w:rsidRDefault="002B65CC" w:rsidP="002B65CC">
      <w:pPr>
        <w:jc w:val="center"/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</w:pPr>
      <w:r w:rsidRPr="002B65CC"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  <w:t xml:space="preserve">Grupa Data4 ogłasza utworzenie nowego kampusu centrum danych na terenie Nokia w </w:t>
      </w:r>
      <w:proofErr w:type="spellStart"/>
      <w:r w:rsidRPr="002B65CC"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  <w:t>Nozay</w:t>
      </w:r>
      <w:proofErr w:type="spellEnd"/>
      <w:r w:rsidR="003F6436"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  <w:t xml:space="preserve"> pod Paryżem</w:t>
      </w:r>
    </w:p>
    <w:p w:rsidR="00E41E46" w:rsidRPr="00766BA5" w:rsidRDefault="00E41E46" w:rsidP="00E41E46">
      <w:pPr>
        <w:jc w:val="center"/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</w:pPr>
    </w:p>
    <w:p w:rsidR="00E41E46" w:rsidRPr="00D66ACC" w:rsidRDefault="00AC71A3" w:rsidP="00D66ACC">
      <w:pPr>
        <w:ind w:left="708"/>
        <w:rPr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</w:pPr>
      <w:r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Kilka tygodni przed otwarciem pierwszego kampusu w Polsce i d</w:t>
      </w:r>
      <w:r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wa miesiące po ogłoszeniu rozpoczęcia działalności w Niemczech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, </w:t>
      </w:r>
      <w:r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grupa </w:t>
      </w:r>
      <w:r w:rsidR="00C52FE6">
        <w:fldChar w:fldCharType="begin"/>
      </w:r>
      <w:r w:rsidR="00C52FE6">
        <w:instrText>HYPERLINK "https://www.data4group.com/pl/"</w:instrText>
      </w:r>
      <w:r w:rsidR="00C52FE6">
        <w:fldChar w:fldCharType="separate"/>
      </w:r>
      <w:r w:rsidR="002B65CC" w:rsidRPr="002B65CC">
        <w:rPr>
          <w:rStyle w:val="Hipercze"/>
          <w:rFonts w:ascii="Calibri" w:hAnsi="Calibri" w:cs="Calibri"/>
          <w:b/>
          <w:bCs/>
          <w:i/>
          <w:sz w:val="22"/>
          <w:szCs w:val="22"/>
          <w:lang w:eastAsia="fr-FR"/>
        </w:rPr>
        <w:t>Data4</w:t>
      </w:r>
      <w:r w:rsidR="00C52FE6">
        <w:fldChar w:fldCharType="end"/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 </w:t>
      </w:r>
      <w:r w:rsidR="008C25C7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informuje o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 utworzeni</w:t>
      </w:r>
      <w:r w:rsidR="008C25C7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u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 </w:t>
      </w:r>
      <w:r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kolejnego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 kampusu centrum danych we Francji. Dzięki temu zakrojonemu na szeroką skalę projektowi</w:t>
      </w:r>
      <w:r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, 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francuski operator i inwestor na europejskim rynku centrów danych, </w:t>
      </w:r>
      <w:r w:rsidR="00337151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wzmacnia swoją pozycję i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 rozwój na południu </w:t>
      </w:r>
      <w:r w:rsidR="00337151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Paryża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. </w:t>
      </w:r>
      <w:r w:rsidR="00337151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Najnowszy kampus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 </w:t>
      </w:r>
      <w:r w:rsidR="00337151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przyniesie szereg korzyści w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 </w:t>
      </w:r>
      <w:r w:rsidR="00337151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tym regionie, z naciskiem na odpowiednie zarządzanie energią, </w:t>
      </w:r>
      <w:r w:rsidR="00727A70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>co jest działaniem idącym w parze</w:t>
      </w:r>
      <w:r w:rsidR="002B65CC" w:rsidRPr="002B65CC">
        <w:rPr>
          <w:rStyle w:val="s2"/>
          <w:rFonts w:ascii="Calibri" w:hAnsi="Calibri" w:cs="Calibri"/>
          <w:b/>
          <w:bCs/>
          <w:i/>
          <w:color w:val="595959" w:themeColor="text1" w:themeTint="A6"/>
          <w:sz w:val="22"/>
          <w:szCs w:val="22"/>
          <w:lang w:eastAsia="fr-FR"/>
        </w:rPr>
        <w:t xml:space="preserve"> z rozwojem pobliskiej dzielnicy ekologicznej Nozay. </w:t>
      </w:r>
    </w:p>
    <w:p w:rsidR="002B65CC" w:rsidRPr="002B65CC" w:rsidRDefault="002B65CC" w:rsidP="00FD5D02">
      <w:pPr>
        <w:ind w:left="0"/>
        <w:rPr>
          <w:rFonts w:ascii="Calibri" w:hAnsi="Calibri" w:cs="Calibri"/>
          <w:sz w:val="22"/>
          <w:szCs w:val="22"/>
          <w:lang w:val="pl-PL"/>
        </w:rPr>
      </w:pPr>
    </w:p>
    <w:p w:rsidR="002B65CC" w:rsidRPr="002B65CC" w:rsidRDefault="003F6436" w:rsidP="0044392A">
      <w:pPr>
        <w:ind w:left="708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W celu dalszego rozwoju cyfrowej gospodarki oraz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wsp</w:t>
      </w:r>
      <w:r>
        <w:rPr>
          <w:rFonts w:ascii="Calibri" w:hAnsi="Calibri" w:cs="Calibri"/>
          <w:sz w:val="22"/>
          <w:szCs w:val="22"/>
          <w:lang w:val="pl-PL"/>
        </w:rPr>
        <w:t>arcia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klientów, Data4 kontynuuje ekspansję w południowej części regionu paryskiego, ogłaszając przejęcie siedziby firmy Nokia w </w:t>
      </w:r>
      <w:proofErr w:type="spellStart"/>
      <w:r w:rsidR="002B65CC" w:rsidRPr="002B65CC">
        <w:rPr>
          <w:rFonts w:ascii="Calibri" w:hAnsi="Calibri" w:cs="Calibri"/>
          <w:sz w:val="22"/>
          <w:szCs w:val="22"/>
          <w:lang w:val="pl-PL"/>
        </w:rPr>
        <w:t>Nozay</w:t>
      </w:r>
      <w:proofErr w:type="spellEnd"/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(Essonne). Grupa planuje zainwestować blisko miliard euro, aby do 2030 roku całkowicie </w:t>
      </w:r>
      <w:proofErr w:type="spellStart"/>
      <w:r w:rsidR="002B65CC" w:rsidRPr="002B65CC">
        <w:rPr>
          <w:rFonts w:ascii="Calibri" w:hAnsi="Calibri" w:cs="Calibri"/>
          <w:sz w:val="22"/>
          <w:szCs w:val="22"/>
          <w:lang w:val="pl-PL"/>
        </w:rPr>
        <w:t>zrewitalizować</w:t>
      </w:r>
      <w:proofErr w:type="spellEnd"/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22 hektary terenu przemysłowo-biurowego.</w:t>
      </w:r>
    </w:p>
    <w:p w:rsidR="002B65CC" w:rsidRDefault="00727A70" w:rsidP="0044392A">
      <w:pPr>
        <w:ind w:left="708"/>
        <w:rPr>
          <w:rFonts w:ascii="Calibri" w:hAnsi="Calibri" w:cs="Calibri"/>
          <w:b/>
          <w:bCs/>
          <w:sz w:val="22"/>
          <w:szCs w:val="22"/>
          <w:lang w:val="pl-PL"/>
        </w:rPr>
      </w:pPr>
      <w:r w:rsidRPr="00766BA5">
        <w:rPr>
          <w:rFonts w:ascii="Calibri" w:hAnsi="Calibri" w:cs="Calibri"/>
          <w:color w:val="202122"/>
          <w:sz w:val="22"/>
          <w:szCs w:val="22"/>
          <w:shd w:val="clear" w:color="auto" w:fill="FFFFFF"/>
          <w:lang w:val="pl-PL"/>
        </w:rPr>
        <w:t>—</w:t>
      </w:r>
      <w:r w:rsidRPr="00727A70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 </w:t>
      </w:r>
      <w:r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>P</w:t>
      </w:r>
      <w:r w:rsidR="002B65CC" w:rsidRPr="00727A70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rzejęcie jest </w:t>
      </w:r>
      <w:r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>kolejnym krokiem w spełnianiu</w:t>
      </w:r>
      <w:r w:rsidR="002B65CC" w:rsidRPr="00727A70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 naszych ambicji, aby szybko osiągnąć moc 1 GW i być wiodącym paneuropejskim graczem w sektorze centrów danych. W ten sposób wzmacniamy </w:t>
      </w:r>
      <w:r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tez </w:t>
      </w:r>
      <w:r w:rsidR="002B65CC" w:rsidRPr="00727A70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>naszą pozycję na południu Paryż</w:t>
      </w:r>
      <w:r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a. </w:t>
      </w:r>
      <w:r w:rsidR="002B65CC" w:rsidRPr="00727A70">
        <w:rPr>
          <w:rFonts w:ascii="Calibri" w:hAnsi="Calibri" w:cs="Calibri"/>
          <w:i/>
          <w:iCs/>
          <w:sz w:val="22"/>
          <w:szCs w:val="22"/>
          <w:lang w:val="pl-PL"/>
        </w:rPr>
        <w:t xml:space="preserve">Po przekształceniu dawnego zakładu przemysłowego Alcatela w </w:t>
      </w:r>
      <w:proofErr w:type="spellStart"/>
      <w:r w:rsidR="002B65CC" w:rsidRPr="00727A70">
        <w:rPr>
          <w:rFonts w:ascii="Calibri" w:hAnsi="Calibri" w:cs="Calibri"/>
          <w:i/>
          <w:iCs/>
          <w:sz w:val="22"/>
          <w:szCs w:val="22"/>
          <w:lang w:val="pl-PL"/>
        </w:rPr>
        <w:t>Marcoussis</w:t>
      </w:r>
      <w:proofErr w:type="spellEnd"/>
      <w:r w:rsidR="002B65CC" w:rsidRPr="00727A70">
        <w:rPr>
          <w:rFonts w:ascii="Calibri" w:hAnsi="Calibri" w:cs="Calibri"/>
          <w:i/>
          <w:iCs/>
          <w:sz w:val="22"/>
          <w:szCs w:val="22"/>
          <w:lang w:val="pl-PL"/>
        </w:rPr>
        <w:t xml:space="preserve"> w kampus centrum danych, przejęcie zakładu Nokii w </w:t>
      </w:r>
      <w:proofErr w:type="spellStart"/>
      <w:r w:rsidR="002B65CC" w:rsidRPr="00727A70">
        <w:rPr>
          <w:rFonts w:ascii="Calibri" w:hAnsi="Calibri" w:cs="Calibri"/>
          <w:i/>
          <w:iCs/>
          <w:sz w:val="22"/>
          <w:szCs w:val="22"/>
          <w:lang w:val="pl-PL"/>
        </w:rPr>
        <w:t>Nozay</w:t>
      </w:r>
      <w:proofErr w:type="spellEnd"/>
      <w:r w:rsidR="002B65CC" w:rsidRPr="00727A70"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008C25C7">
        <w:rPr>
          <w:rFonts w:ascii="Calibri" w:hAnsi="Calibri" w:cs="Calibri"/>
          <w:i/>
          <w:iCs/>
          <w:sz w:val="22"/>
          <w:szCs w:val="22"/>
          <w:lang w:val="pl-PL"/>
        </w:rPr>
        <w:t xml:space="preserve">także </w:t>
      </w:r>
      <w:r w:rsidR="002B65CC" w:rsidRPr="00727A70">
        <w:rPr>
          <w:rFonts w:ascii="Calibri" w:hAnsi="Calibri" w:cs="Calibri"/>
          <w:i/>
          <w:iCs/>
          <w:sz w:val="22"/>
          <w:szCs w:val="22"/>
          <w:lang w:val="pl-PL"/>
        </w:rPr>
        <w:t>podkreśla nasze zaangażowanie w tym regionie oraz chęć współpracy i rozwoju lokalnego ekosystemu</w:t>
      </w:r>
      <w:r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Pr="00766BA5">
        <w:rPr>
          <w:rFonts w:ascii="Calibri" w:hAnsi="Calibri" w:cs="Calibri"/>
          <w:color w:val="202122"/>
          <w:sz w:val="22"/>
          <w:szCs w:val="22"/>
          <w:shd w:val="clear" w:color="auto" w:fill="FFFFFF"/>
          <w:lang w:val="pl-PL"/>
        </w:rPr>
        <w:t>—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766BA5">
        <w:rPr>
          <w:rFonts w:ascii="Calibri" w:hAnsi="Calibri" w:cs="Calibri"/>
          <w:sz w:val="22"/>
          <w:szCs w:val="22"/>
          <w:lang w:val="pl-PL"/>
        </w:rPr>
        <w:t xml:space="preserve">mówi </w:t>
      </w:r>
      <w:r w:rsidRPr="00727A70">
        <w:rPr>
          <w:rFonts w:ascii="Calibri" w:hAnsi="Calibri" w:cs="Calibri"/>
          <w:b/>
          <w:bCs/>
          <w:sz w:val="22"/>
          <w:szCs w:val="22"/>
          <w:lang w:val="pl-PL"/>
        </w:rPr>
        <w:t xml:space="preserve">Olivier </w:t>
      </w:r>
      <w:proofErr w:type="spellStart"/>
      <w:r w:rsidRPr="00727A70">
        <w:rPr>
          <w:rFonts w:ascii="Calibri" w:hAnsi="Calibri" w:cs="Calibri"/>
          <w:b/>
          <w:bCs/>
          <w:sz w:val="22"/>
          <w:szCs w:val="22"/>
          <w:lang w:val="pl-PL"/>
        </w:rPr>
        <w:t>Micheli</w:t>
      </w:r>
      <w:proofErr w:type="spellEnd"/>
      <w:r w:rsidRPr="00727A70">
        <w:rPr>
          <w:rFonts w:ascii="Calibri" w:hAnsi="Calibri" w:cs="Calibri"/>
          <w:b/>
          <w:bCs/>
          <w:sz w:val="22"/>
          <w:szCs w:val="22"/>
          <w:lang w:val="pl-PL"/>
        </w:rPr>
        <w:t>, prezes Data4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. </w:t>
      </w:r>
    </w:p>
    <w:p w:rsidR="00727A70" w:rsidRPr="002B65CC" w:rsidRDefault="00727A70" w:rsidP="0044392A">
      <w:pPr>
        <w:ind w:left="708"/>
        <w:rPr>
          <w:rFonts w:ascii="Calibri" w:hAnsi="Calibri" w:cs="Calibri"/>
          <w:sz w:val="22"/>
          <w:szCs w:val="22"/>
          <w:lang w:val="pl-PL"/>
        </w:rPr>
      </w:pPr>
    </w:p>
    <w:p w:rsidR="00661839" w:rsidRPr="002B65CC" w:rsidRDefault="00727A70" w:rsidP="0044392A">
      <w:pPr>
        <w:ind w:left="708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Grupa 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>Data4</w:t>
      </w:r>
      <w:r>
        <w:rPr>
          <w:rFonts w:ascii="Calibri" w:hAnsi="Calibri" w:cs="Calibri"/>
          <w:sz w:val="22"/>
          <w:szCs w:val="22"/>
          <w:lang w:val="pl-PL"/>
        </w:rPr>
        <w:t xml:space="preserve"> jest 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obecna w </w:t>
      </w:r>
      <w:r w:rsidR="006237A6">
        <w:rPr>
          <w:rFonts w:ascii="Calibri" w:hAnsi="Calibri" w:cs="Calibri"/>
          <w:sz w:val="22"/>
          <w:szCs w:val="22"/>
          <w:lang w:val="pl-PL"/>
        </w:rPr>
        <w:t>regionie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>Essonne od 2006 roku</w:t>
      </w:r>
      <w:r>
        <w:rPr>
          <w:rFonts w:ascii="Calibri" w:hAnsi="Calibri" w:cs="Calibri"/>
          <w:sz w:val="22"/>
          <w:szCs w:val="22"/>
          <w:lang w:val="pl-PL"/>
        </w:rPr>
        <w:t>,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z</w:t>
      </w:r>
      <w:r>
        <w:rPr>
          <w:rFonts w:ascii="Calibri" w:hAnsi="Calibri" w:cs="Calibri"/>
          <w:sz w:val="22"/>
          <w:szCs w:val="22"/>
          <w:lang w:val="pl-PL"/>
        </w:rPr>
        <w:t>arządzając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dwoma kampusami </w:t>
      </w:r>
      <w:r>
        <w:rPr>
          <w:rFonts w:ascii="Calibri" w:hAnsi="Calibri" w:cs="Calibri"/>
          <w:sz w:val="22"/>
          <w:szCs w:val="22"/>
          <w:lang w:val="pl-PL"/>
        </w:rPr>
        <w:t xml:space="preserve">w </w:t>
      </w:r>
      <w:proofErr w:type="spellStart"/>
      <w:r w:rsidR="002B65CC" w:rsidRPr="002B65CC">
        <w:rPr>
          <w:rFonts w:ascii="Calibri" w:hAnsi="Calibri" w:cs="Calibri"/>
          <w:sz w:val="22"/>
          <w:szCs w:val="22"/>
          <w:lang w:val="pl-PL"/>
        </w:rPr>
        <w:t>Marcoussis</w:t>
      </w:r>
      <w:proofErr w:type="spellEnd"/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(PAR1 i PAR2)</w:t>
      </w:r>
      <w:r>
        <w:rPr>
          <w:rFonts w:ascii="Calibri" w:hAnsi="Calibri" w:cs="Calibri"/>
          <w:sz w:val="22"/>
          <w:szCs w:val="22"/>
          <w:lang w:val="pl-PL"/>
        </w:rPr>
        <w:t>. U</w:t>
      </w:r>
      <w:r w:rsidRPr="002B65CC">
        <w:rPr>
          <w:rFonts w:ascii="Calibri" w:hAnsi="Calibri" w:cs="Calibri"/>
          <w:sz w:val="22"/>
          <w:szCs w:val="22"/>
          <w:lang w:val="pl-PL"/>
        </w:rPr>
        <w:t xml:space="preserve">tworzenie nowego obiektu w </w:t>
      </w:r>
      <w:proofErr w:type="spellStart"/>
      <w:r w:rsidRPr="002B65CC">
        <w:rPr>
          <w:rFonts w:ascii="Calibri" w:hAnsi="Calibri" w:cs="Calibri"/>
          <w:sz w:val="22"/>
          <w:szCs w:val="22"/>
          <w:lang w:val="pl-PL"/>
        </w:rPr>
        <w:t>Nozay</w:t>
      </w:r>
      <w:proofErr w:type="spellEnd"/>
      <w:r w:rsidRPr="002B65CC">
        <w:rPr>
          <w:rFonts w:ascii="Calibri" w:hAnsi="Calibri" w:cs="Calibri"/>
          <w:sz w:val="22"/>
          <w:szCs w:val="22"/>
          <w:lang w:val="pl-PL"/>
        </w:rPr>
        <w:t xml:space="preserve"> (PAR3</w:t>
      </w:r>
      <w:r>
        <w:rPr>
          <w:rFonts w:ascii="Calibri" w:hAnsi="Calibri" w:cs="Calibri"/>
          <w:sz w:val="22"/>
          <w:szCs w:val="22"/>
          <w:lang w:val="pl-PL"/>
        </w:rPr>
        <w:t xml:space="preserve">) wzmocni jej 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>status kluczowego gracza w regionie poprzez zwiększ</w:t>
      </w:r>
      <w:r w:rsidR="00C53CAC">
        <w:rPr>
          <w:rFonts w:ascii="Calibri" w:hAnsi="Calibri" w:cs="Calibri"/>
          <w:sz w:val="22"/>
          <w:szCs w:val="22"/>
          <w:lang w:val="pl-PL"/>
        </w:rPr>
        <w:t>enie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całkowit</w:t>
      </w:r>
      <w:r w:rsidR="00C53CAC">
        <w:rPr>
          <w:rFonts w:ascii="Calibri" w:hAnsi="Calibri" w:cs="Calibri"/>
          <w:sz w:val="22"/>
          <w:szCs w:val="22"/>
          <w:lang w:val="pl-PL"/>
        </w:rPr>
        <w:t>ej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dostępn</w:t>
      </w:r>
      <w:r w:rsidR="00C53CAC">
        <w:rPr>
          <w:rFonts w:ascii="Calibri" w:hAnsi="Calibri" w:cs="Calibri"/>
          <w:sz w:val="22"/>
          <w:szCs w:val="22"/>
          <w:lang w:val="pl-PL"/>
        </w:rPr>
        <w:t>ej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moc</w:t>
      </w:r>
      <w:r w:rsidR="00C53CAC">
        <w:rPr>
          <w:rFonts w:ascii="Calibri" w:hAnsi="Calibri" w:cs="Calibri"/>
          <w:sz w:val="22"/>
          <w:szCs w:val="22"/>
          <w:lang w:val="pl-PL"/>
        </w:rPr>
        <w:t>y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elektryczn</w:t>
      </w:r>
      <w:r w:rsidR="00C53CAC">
        <w:rPr>
          <w:rFonts w:ascii="Calibri" w:hAnsi="Calibri" w:cs="Calibri"/>
          <w:sz w:val="22"/>
          <w:szCs w:val="22"/>
          <w:lang w:val="pl-PL"/>
        </w:rPr>
        <w:t>ej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do 375 MW we wszystkich trzech obiektach. Ponadto, jako lokalny i odpowiedzialny gracz, </w:t>
      </w:r>
      <w:r w:rsidR="00C53CAC">
        <w:rPr>
          <w:rFonts w:ascii="Calibri" w:hAnsi="Calibri" w:cs="Calibri"/>
          <w:sz w:val="22"/>
          <w:szCs w:val="22"/>
          <w:lang w:val="pl-PL"/>
        </w:rPr>
        <w:t>firma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wybrała tę lokalizację </w:t>
      </w:r>
      <w:r w:rsidR="006237A6">
        <w:rPr>
          <w:rFonts w:ascii="Calibri" w:hAnsi="Calibri" w:cs="Calibri"/>
          <w:sz w:val="22"/>
          <w:szCs w:val="22"/>
          <w:lang w:val="pl-PL"/>
        </w:rPr>
        <w:t xml:space="preserve">ze względu na możliwość ponownego zagospodarowania istniejącego terenu, 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6237A6">
        <w:rPr>
          <w:rFonts w:ascii="Calibri" w:hAnsi="Calibri" w:cs="Calibri"/>
          <w:sz w:val="22"/>
          <w:szCs w:val="22"/>
          <w:lang w:val="pl-PL"/>
        </w:rPr>
        <w:t>co stanowi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ważn</w:t>
      </w:r>
      <w:r w:rsidR="006237A6">
        <w:rPr>
          <w:rFonts w:ascii="Calibri" w:hAnsi="Calibri" w:cs="Calibri"/>
          <w:sz w:val="22"/>
          <w:szCs w:val="22"/>
          <w:lang w:val="pl-PL"/>
        </w:rPr>
        <w:t>y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element strategii zrównoważonego rozwoju</w:t>
      </w:r>
      <w:r w:rsidR="006237A6">
        <w:rPr>
          <w:rFonts w:ascii="Calibri" w:hAnsi="Calibri" w:cs="Calibri"/>
          <w:sz w:val="22"/>
          <w:szCs w:val="22"/>
          <w:lang w:val="pl-PL"/>
        </w:rPr>
        <w:t xml:space="preserve">. Ze względu na bliskość geograficzną wybrana lokalizacja pozwala 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także </w:t>
      </w:r>
      <w:r w:rsidR="006237A6">
        <w:rPr>
          <w:rFonts w:ascii="Calibri" w:hAnsi="Calibri" w:cs="Calibri"/>
          <w:sz w:val="22"/>
          <w:szCs w:val="22"/>
          <w:lang w:val="pl-PL"/>
        </w:rPr>
        <w:t>na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liczn</w:t>
      </w:r>
      <w:r w:rsidR="006237A6">
        <w:rPr>
          <w:rFonts w:ascii="Calibri" w:hAnsi="Calibri" w:cs="Calibri"/>
          <w:sz w:val="22"/>
          <w:szCs w:val="22"/>
          <w:lang w:val="pl-PL"/>
        </w:rPr>
        <w:t>e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2B65CC" w:rsidRPr="002B65CC">
        <w:rPr>
          <w:rFonts w:ascii="Calibri" w:hAnsi="Calibri" w:cs="Calibri"/>
          <w:sz w:val="22"/>
          <w:szCs w:val="22"/>
          <w:lang w:val="pl-PL"/>
        </w:rPr>
        <w:t>synergi</w:t>
      </w:r>
      <w:r w:rsidR="006237A6">
        <w:rPr>
          <w:rFonts w:ascii="Calibri" w:hAnsi="Calibri" w:cs="Calibri"/>
          <w:sz w:val="22"/>
          <w:szCs w:val="22"/>
          <w:lang w:val="pl-PL"/>
        </w:rPr>
        <w:t>e</w:t>
      </w:r>
      <w:proofErr w:type="spellEnd"/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z</w:t>
      </w:r>
      <w:r w:rsidR="006237A6">
        <w:rPr>
          <w:rFonts w:ascii="Calibri" w:hAnsi="Calibri" w:cs="Calibri"/>
          <w:sz w:val="22"/>
          <w:szCs w:val="22"/>
          <w:lang w:val="pl-PL"/>
        </w:rPr>
        <w:t xml:space="preserve"> pozostałymi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dwoma lokalizacjami</w:t>
      </w:r>
      <w:r w:rsidR="006237A6">
        <w:rPr>
          <w:rFonts w:ascii="Calibri" w:hAnsi="Calibri" w:cs="Calibri"/>
          <w:sz w:val="22"/>
          <w:szCs w:val="22"/>
          <w:lang w:val="pl-PL"/>
        </w:rPr>
        <w:t xml:space="preserve"> Data4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w regionie paryskim, w szczególności w zakresie łączności</w:t>
      </w:r>
      <w:r w:rsidR="006237A6">
        <w:rPr>
          <w:rFonts w:ascii="Calibri" w:hAnsi="Calibri" w:cs="Calibri"/>
          <w:sz w:val="22"/>
          <w:szCs w:val="22"/>
          <w:lang w:val="pl-PL"/>
        </w:rPr>
        <w:t>.</w:t>
      </w:r>
    </w:p>
    <w:p w:rsidR="00661839" w:rsidRPr="00D66ACC" w:rsidRDefault="00C53CAC" w:rsidP="00D66ACC">
      <w:pPr>
        <w:ind w:left="708"/>
        <w:rPr>
          <w:rFonts w:ascii="Calibri" w:hAnsi="Calibri" w:cs="Calibri"/>
          <w:b/>
          <w:bCs/>
          <w:sz w:val="22"/>
          <w:szCs w:val="22"/>
          <w:lang w:val="pl-PL"/>
        </w:rPr>
      </w:pPr>
      <w:r w:rsidRPr="00766BA5">
        <w:rPr>
          <w:rFonts w:ascii="Calibri" w:hAnsi="Calibri" w:cs="Calibri"/>
          <w:color w:val="202122"/>
          <w:sz w:val="22"/>
          <w:szCs w:val="22"/>
          <w:shd w:val="clear" w:color="auto" w:fill="FFFFFF"/>
          <w:lang w:val="pl-PL"/>
        </w:rPr>
        <w:t>—</w:t>
      </w:r>
      <w:r>
        <w:rPr>
          <w:rFonts w:ascii="Calibri" w:hAnsi="Calibri" w:cs="Calibri"/>
          <w:color w:val="202122"/>
          <w:sz w:val="22"/>
          <w:szCs w:val="22"/>
          <w:shd w:val="clear" w:color="auto" w:fill="FFFFFF"/>
          <w:lang w:val="pl-PL"/>
        </w:rPr>
        <w:t xml:space="preserve"> </w:t>
      </w:r>
      <w:r w:rsidR="002B65CC" w:rsidRPr="00C53CAC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Nasze trzy kampusy będą zlokalizowane w </w:t>
      </w:r>
      <w:r w:rsidR="006237A6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>odległości</w:t>
      </w:r>
      <w:r w:rsidR="002B65CC" w:rsidRPr="00C53CAC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 5 km, co umożliwi naszym klientom bardzo łatwe rozszerzenie możliwości </w:t>
      </w:r>
      <w:proofErr w:type="spellStart"/>
      <w:r w:rsidR="002B65CC" w:rsidRPr="00C53CAC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>hostingowych</w:t>
      </w:r>
      <w:proofErr w:type="spellEnd"/>
      <w:r w:rsidR="002B65CC" w:rsidRPr="00C53CAC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 i zwiększenie odporności dzięki redundancji ich </w:t>
      </w:r>
      <w:r w:rsidR="00661839" w:rsidRPr="00C53CAC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>architektury</w:t>
      </w:r>
      <w:r w:rsidR="002B65CC" w:rsidRPr="00C53CAC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 i sprzętu. Będą oni również korzystać z szerokiej łączności i niskich opóźnień dzięki obecności wielu operatorów telekomunikacyjnych. To wzmocnienie w regionie pobudzi również lokalną gospodar</w:t>
      </w:r>
      <w:r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>kę</w:t>
      </w:r>
      <w:r w:rsidR="002B65CC" w:rsidRPr="00C53CAC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 poprzez stworzenie około 500 dodatkowych bezpośrednich i pośrednich miejsc pracy </w:t>
      </w:r>
      <w:r w:rsidRPr="00766BA5">
        <w:rPr>
          <w:rFonts w:ascii="Calibri" w:hAnsi="Calibri" w:cs="Calibri"/>
          <w:color w:val="202122"/>
          <w:sz w:val="22"/>
          <w:szCs w:val="22"/>
          <w:shd w:val="clear" w:color="auto" w:fill="FFFFFF"/>
          <w:lang w:val="pl-PL"/>
        </w:rPr>
        <w:t>—</w:t>
      </w:r>
      <w:r w:rsidR="002B65CC" w:rsidRPr="00C53CAC">
        <w:rPr>
          <w:rFonts w:ascii="Calibri" w:hAnsi="Calibri" w:cs="Calibri"/>
          <w:i/>
          <w:iCs/>
          <w:sz w:val="22"/>
          <w:szCs w:val="22"/>
          <w:shd w:val="clear" w:color="auto" w:fill="FFFFFF"/>
          <w:lang w:val="pl-PL"/>
        </w:rPr>
        <w:t xml:space="preserve"> </w:t>
      </w:r>
      <w:r w:rsidR="002B65CC" w:rsidRPr="00C53CAC">
        <w:rPr>
          <w:rFonts w:ascii="Calibri" w:hAnsi="Calibri" w:cs="Calibri"/>
          <w:sz w:val="22"/>
          <w:szCs w:val="22"/>
          <w:lang w:val="pl-PL"/>
        </w:rPr>
        <w:t>wyjaśnia</w:t>
      </w:r>
      <w:r w:rsidR="002B65CC" w:rsidRPr="00C53CAC">
        <w:rPr>
          <w:rFonts w:ascii="Calibri" w:hAnsi="Calibri" w:cs="Calibri"/>
          <w:b/>
          <w:bCs/>
          <w:sz w:val="22"/>
          <w:szCs w:val="22"/>
          <w:lang w:val="pl-PL"/>
        </w:rPr>
        <w:t xml:space="preserve"> Alexandre </w:t>
      </w:r>
      <w:proofErr w:type="spellStart"/>
      <w:r w:rsidR="002B65CC" w:rsidRPr="00C53CAC">
        <w:rPr>
          <w:rFonts w:ascii="Calibri" w:hAnsi="Calibri" w:cs="Calibri"/>
          <w:b/>
          <w:bCs/>
          <w:sz w:val="22"/>
          <w:szCs w:val="22"/>
          <w:lang w:val="pl-PL"/>
        </w:rPr>
        <w:t>Delaval</w:t>
      </w:r>
      <w:proofErr w:type="spellEnd"/>
      <w:r w:rsidR="002B65CC" w:rsidRPr="00C53CAC">
        <w:rPr>
          <w:rFonts w:ascii="Calibri" w:hAnsi="Calibri" w:cs="Calibri"/>
          <w:b/>
          <w:bCs/>
          <w:sz w:val="22"/>
          <w:szCs w:val="22"/>
          <w:lang w:val="pl-PL"/>
        </w:rPr>
        <w:t xml:space="preserve">, dyrektor </w:t>
      </w:r>
      <w:r w:rsidR="006237A6">
        <w:rPr>
          <w:rFonts w:ascii="Calibri" w:hAnsi="Calibri" w:cs="Calibri"/>
          <w:b/>
          <w:bCs/>
          <w:sz w:val="22"/>
          <w:szCs w:val="22"/>
          <w:lang w:val="pl-PL"/>
        </w:rPr>
        <w:t xml:space="preserve">odpowiedzialny za rozwój </w:t>
      </w:r>
      <w:r w:rsidR="002B65CC" w:rsidRPr="00C53CAC">
        <w:rPr>
          <w:rFonts w:ascii="Calibri" w:hAnsi="Calibri" w:cs="Calibri"/>
          <w:b/>
          <w:bCs/>
          <w:sz w:val="22"/>
          <w:szCs w:val="22"/>
          <w:lang w:val="pl-PL"/>
        </w:rPr>
        <w:t>Data4</w:t>
      </w:r>
      <w:r w:rsidR="006237A6">
        <w:rPr>
          <w:rFonts w:ascii="Calibri" w:hAnsi="Calibri" w:cs="Calibri"/>
          <w:b/>
          <w:bCs/>
          <w:sz w:val="22"/>
          <w:szCs w:val="22"/>
          <w:lang w:val="pl-PL"/>
        </w:rPr>
        <w:t xml:space="preserve"> we Francji</w:t>
      </w:r>
      <w:r w:rsidR="002B65CC" w:rsidRPr="00C53CAC">
        <w:rPr>
          <w:rFonts w:ascii="Calibri" w:hAnsi="Calibri" w:cs="Calibri"/>
          <w:b/>
          <w:bCs/>
          <w:sz w:val="22"/>
          <w:szCs w:val="22"/>
          <w:lang w:val="pl-PL"/>
        </w:rPr>
        <w:t>.</w:t>
      </w:r>
    </w:p>
    <w:p w:rsidR="00640134" w:rsidRPr="00C53CAC" w:rsidRDefault="00640134" w:rsidP="0044392A">
      <w:pPr>
        <w:ind w:left="708"/>
        <w:rPr>
          <w:rFonts w:ascii="Calibri" w:hAnsi="Calibri" w:cs="Calibri"/>
          <w:i/>
          <w:iCs/>
          <w:sz w:val="22"/>
          <w:szCs w:val="22"/>
          <w:lang w:val="pl-PL"/>
        </w:rPr>
      </w:pPr>
    </w:p>
    <w:p w:rsidR="002B65CC" w:rsidRPr="00640134" w:rsidRDefault="002B65CC" w:rsidP="0044392A">
      <w:pPr>
        <w:ind w:left="708"/>
        <w:rPr>
          <w:rFonts w:ascii="Calibri" w:hAnsi="Calibri" w:cs="Calibri"/>
          <w:b/>
          <w:bCs/>
          <w:sz w:val="22"/>
          <w:szCs w:val="22"/>
          <w:lang w:val="pl-PL"/>
        </w:rPr>
      </w:pPr>
      <w:r w:rsidRPr="00640134">
        <w:rPr>
          <w:rFonts w:ascii="Calibri" w:hAnsi="Calibri" w:cs="Calibri"/>
          <w:b/>
          <w:bCs/>
          <w:sz w:val="22"/>
          <w:szCs w:val="22"/>
          <w:lang w:val="pl-PL"/>
        </w:rPr>
        <w:t>Wzorcowy kampus pod względem zrównoważonego rozwoju</w:t>
      </w:r>
    </w:p>
    <w:p w:rsidR="00640134" w:rsidRPr="002B65CC" w:rsidRDefault="00640134" w:rsidP="0044392A">
      <w:pPr>
        <w:ind w:left="708"/>
        <w:rPr>
          <w:rFonts w:ascii="Calibri" w:hAnsi="Calibri" w:cs="Calibri"/>
          <w:sz w:val="22"/>
          <w:szCs w:val="22"/>
          <w:lang w:val="pl-PL"/>
        </w:rPr>
      </w:pPr>
    </w:p>
    <w:p w:rsidR="002B65CC" w:rsidRPr="002B65CC" w:rsidRDefault="00661839" w:rsidP="0044392A">
      <w:pPr>
        <w:ind w:left="708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W</w:t>
      </w:r>
      <w:r w:rsidRPr="002B65CC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2B65CC">
        <w:rPr>
          <w:rFonts w:ascii="Calibri" w:hAnsi="Calibri" w:cs="Calibri"/>
          <w:sz w:val="22"/>
          <w:szCs w:val="22"/>
          <w:lang w:val="pl-PL"/>
        </w:rPr>
        <w:t>Nozay</w:t>
      </w:r>
      <w:proofErr w:type="spellEnd"/>
      <w:r>
        <w:rPr>
          <w:rFonts w:ascii="Calibri" w:hAnsi="Calibri" w:cs="Calibri"/>
          <w:sz w:val="22"/>
          <w:szCs w:val="22"/>
          <w:lang w:val="pl-PL"/>
        </w:rPr>
        <w:t xml:space="preserve"> zostaną zastosowane w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>szystkie standardy i certyfikaty Grupy Data4</w:t>
      </w:r>
      <w:r w:rsidR="008B47AF">
        <w:rPr>
          <w:rFonts w:ascii="Calibri" w:hAnsi="Calibri" w:cs="Calibri"/>
          <w:sz w:val="22"/>
          <w:szCs w:val="22"/>
          <w:lang w:val="pl-PL"/>
        </w:rPr>
        <w:t xml:space="preserve"> zgodne z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norm</w:t>
      </w:r>
      <w:r w:rsidR="008B47AF">
        <w:rPr>
          <w:rFonts w:ascii="Calibri" w:hAnsi="Calibri" w:cs="Calibri"/>
          <w:sz w:val="22"/>
          <w:szCs w:val="22"/>
          <w:lang w:val="pl-PL"/>
        </w:rPr>
        <w:t>ą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ISO 50001 dotycząc</w:t>
      </w:r>
      <w:r w:rsidR="008B47AF">
        <w:rPr>
          <w:rFonts w:ascii="Calibri" w:hAnsi="Calibri" w:cs="Calibri"/>
          <w:sz w:val="22"/>
          <w:szCs w:val="22"/>
          <w:lang w:val="pl-PL"/>
        </w:rPr>
        <w:t>ą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zarządzania energią</w:t>
      </w:r>
      <w:r w:rsidR="008B47AF">
        <w:rPr>
          <w:rFonts w:ascii="Calibri" w:hAnsi="Calibri" w:cs="Calibri"/>
          <w:sz w:val="22"/>
          <w:szCs w:val="22"/>
          <w:lang w:val="pl-PL"/>
        </w:rPr>
        <w:t xml:space="preserve"> czy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8B47AF">
        <w:rPr>
          <w:rFonts w:ascii="Calibri" w:hAnsi="Calibri" w:cs="Calibri"/>
          <w:sz w:val="22"/>
          <w:szCs w:val="22"/>
          <w:lang w:val="pl-PL"/>
        </w:rPr>
        <w:t>z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Europejski</w:t>
      </w:r>
      <w:r w:rsidR="008B47AF">
        <w:rPr>
          <w:rFonts w:ascii="Calibri" w:hAnsi="Calibri" w:cs="Calibri"/>
          <w:sz w:val="22"/>
          <w:szCs w:val="22"/>
          <w:lang w:val="pl-PL"/>
        </w:rPr>
        <w:t>m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Kodeks</w:t>
      </w:r>
      <w:r w:rsidR="008B47AF">
        <w:rPr>
          <w:rFonts w:ascii="Calibri" w:hAnsi="Calibri" w:cs="Calibri"/>
          <w:sz w:val="22"/>
          <w:szCs w:val="22"/>
          <w:lang w:val="pl-PL"/>
        </w:rPr>
        <w:t>em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8B47AF">
        <w:rPr>
          <w:rFonts w:ascii="Calibri" w:hAnsi="Calibri" w:cs="Calibri"/>
          <w:sz w:val="22"/>
          <w:szCs w:val="22"/>
          <w:lang w:val="pl-PL"/>
        </w:rPr>
        <w:t xml:space="preserve">Dobrego </w:t>
      </w:r>
      <w:r w:rsidR="002B65CC" w:rsidRPr="002B65CC">
        <w:rPr>
          <w:rFonts w:ascii="Calibri" w:hAnsi="Calibri" w:cs="Calibri"/>
          <w:sz w:val="22"/>
          <w:szCs w:val="22"/>
          <w:lang w:val="pl-PL"/>
        </w:rPr>
        <w:t>Postępowania.</w:t>
      </w:r>
    </w:p>
    <w:p w:rsidR="002B65CC" w:rsidRPr="002B65CC" w:rsidRDefault="002B65CC" w:rsidP="00D66ACC">
      <w:pPr>
        <w:ind w:left="708"/>
        <w:rPr>
          <w:rFonts w:ascii="Calibri" w:hAnsi="Calibri" w:cs="Calibri"/>
          <w:sz w:val="22"/>
          <w:szCs w:val="22"/>
          <w:lang w:val="pl-PL"/>
        </w:rPr>
      </w:pPr>
      <w:r w:rsidRPr="002B65CC">
        <w:rPr>
          <w:rFonts w:ascii="Calibri" w:hAnsi="Calibri" w:cs="Calibri"/>
          <w:sz w:val="22"/>
          <w:szCs w:val="22"/>
          <w:lang w:val="pl-PL"/>
        </w:rPr>
        <w:t xml:space="preserve">Oprócz rewitalizacji terenu przemysłowego </w:t>
      </w:r>
      <w:r w:rsidR="008B47AF">
        <w:rPr>
          <w:rFonts w:ascii="Calibri" w:hAnsi="Calibri" w:cs="Calibri"/>
          <w:sz w:val="22"/>
          <w:szCs w:val="22"/>
          <w:lang w:val="pl-PL"/>
        </w:rPr>
        <w:t>oraz</w:t>
      </w:r>
      <w:r w:rsidRPr="002B65CC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D5D02">
        <w:rPr>
          <w:rFonts w:ascii="Calibri" w:hAnsi="Calibri" w:cs="Calibri"/>
          <w:sz w:val="22"/>
          <w:szCs w:val="22"/>
          <w:lang w:val="pl-PL"/>
        </w:rPr>
        <w:t>ponownego wykorzystania ciepła odpadowego,</w:t>
      </w:r>
      <w:r w:rsidRPr="002B65CC">
        <w:rPr>
          <w:rFonts w:ascii="Calibri" w:hAnsi="Calibri" w:cs="Calibri"/>
          <w:sz w:val="22"/>
          <w:szCs w:val="22"/>
          <w:lang w:val="pl-PL"/>
        </w:rPr>
        <w:t xml:space="preserve"> Data4 zleci również certyfikację całego obiektu w ramach BREEAM, międzynarodowego znaku referencyjnego, który wyróżnia najbardziej przyjazne środowisku projekty architektoniczne w oparciu o szereg kryteriów (zarządzanie energią, wodą i odpadami, dostęp do zrównoważonego transportu </w:t>
      </w:r>
      <w:r w:rsidRPr="002B65CC">
        <w:rPr>
          <w:rFonts w:ascii="Calibri" w:hAnsi="Calibri" w:cs="Calibri"/>
          <w:sz w:val="22"/>
          <w:szCs w:val="22"/>
          <w:lang w:val="pl-PL"/>
        </w:rPr>
        <w:lastRenderedPageBreak/>
        <w:t>oraz zdrowie i dobre samopoczucie użytkowników). Oprócz oceny kluczowych kryteriów środowiskowych obiektu, etykieta BREEAM będzie również uwzględniać bioróżnorodność obiektu w jego obecnym stanie.</w:t>
      </w:r>
    </w:p>
    <w:p w:rsidR="002B65CC" w:rsidRPr="00766BA5" w:rsidRDefault="002B65CC" w:rsidP="0044392A">
      <w:pPr>
        <w:ind w:left="708"/>
        <w:rPr>
          <w:rFonts w:ascii="Calibri" w:hAnsi="Calibri" w:cs="Calibri"/>
          <w:b/>
          <w:i/>
          <w:sz w:val="22"/>
          <w:szCs w:val="22"/>
          <w:lang w:val="pl-PL"/>
        </w:rPr>
      </w:pPr>
    </w:p>
    <w:p w:rsidR="00E41E46" w:rsidRDefault="00661839" w:rsidP="0044392A">
      <w:pPr>
        <w:ind w:left="708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Informacja o rozbudowie francuskiej infrastruktury Data4 poprzedza otwarcie pierwszego polskiego kampusu operatora</w:t>
      </w:r>
      <w:r w:rsidR="008B47AF">
        <w:rPr>
          <w:rFonts w:ascii="Calibri" w:hAnsi="Calibri" w:cs="Calibri"/>
          <w:sz w:val="22"/>
          <w:szCs w:val="22"/>
          <w:lang w:val="pl-PL"/>
        </w:rPr>
        <w:t xml:space="preserve"> w podwarszawskich Jawczycach</w:t>
      </w:r>
      <w:r>
        <w:rPr>
          <w:rFonts w:ascii="Calibri" w:hAnsi="Calibri" w:cs="Calibri"/>
          <w:sz w:val="22"/>
          <w:szCs w:val="22"/>
          <w:lang w:val="pl-PL"/>
        </w:rPr>
        <w:t>.</w:t>
      </w:r>
      <w:r w:rsidR="0044392A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8B47AF">
        <w:rPr>
          <w:rFonts w:ascii="Calibri" w:hAnsi="Calibri" w:cs="Calibri"/>
          <w:sz w:val="22"/>
          <w:szCs w:val="22"/>
          <w:lang w:val="pl-PL"/>
        </w:rPr>
        <w:t>Rozpoczęcie działalności centrum danych w Polsce</w:t>
      </w:r>
      <w:r w:rsidR="0044392A" w:rsidRPr="0044392A">
        <w:rPr>
          <w:rFonts w:ascii="Calibri" w:hAnsi="Calibri" w:cs="Calibri"/>
          <w:sz w:val="22"/>
          <w:szCs w:val="22"/>
          <w:lang w:val="pl-PL"/>
        </w:rPr>
        <w:t xml:space="preserve"> umożliwi </w:t>
      </w:r>
      <w:r w:rsidR="008B47AF">
        <w:rPr>
          <w:rFonts w:ascii="Calibri" w:hAnsi="Calibri" w:cs="Calibri"/>
          <w:sz w:val="22"/>
          <w:szCs w:val="22"/>
          <w:lang w:val="pl-PL"/>
        </w:rPr>
        <w:t>firmie</w:t>
      </w:r>
      <w:r w:rsidR="0044392A" w:rsidRPr="0044392A">
        <w:rPr>
          <w:rFonts w:ascii="Calibri" w:hAnsi="Calibri" w:cs="Calibri"/>
          <w:sz w:val="22"/>
          <w:szCs w:val="22"/>
          <w:lang w:val="pl-PL"/>
        </w:rPr>
        <w:t xml:space="preserve"> zarówno ukierunkowanie się na polski rynek hostingu oraz kolokacji, jak i wspieranie rozwoju klientów będących dostawcami usług w chmurze w Europie Środkowo-Wschodniej.</w:t>
      </w:r>
    </w:p>
    <w:p w:rsidR="00C02347" w:rsidRDefault="00C02347" w:rsidP="00FD5D02">
      <w:pPr>
        <w:ind w:left="0" w:right="0"/>
        <w:rPr>
          <w:rFonts w:asciiTheme="minorHAnsi" w:hAnsiTheme="minorHAnsi" w:cstheme="minorHAnsi"/>
          <w:b/>
          <w:color w:val="595959"/>
          <w:sz w:val="22"/>
          <w:szCs w:val="32"/>
          <w:lang w:val="pl-PL" w:eastAsia="en-GB" w:bidi="en-GB"/>
        </w:rPr>
      </w:pPr>
    </w:p>
    <w:p w:rsidR="00152C57" w:rsidRPr="00210329" w:rsidRDefault="00152C57" w:rsidP="00210329">
      <w:pPr>
        <w:ind w:left="708"/>
        <w:rPr>
          <w:rFonts w:ascii="Calibri" w:hAnsi="Calibri" w:cs="Calibri"/>
          <w:b/>
          <w:i/>
          <w:sz w:val="22"/>
          <w:szCs w:val="22"/>
          <w:lang w:val="pl-PL"/>
        </w:rPr>
      </w:pPr>
      <w:r w:rsidRPr="00210329">
        <w:rPr>
          <w:rFonts w:ascii="Calibri" w:hAnsi="Calibri" w:cs="Calibri"/>
          <w:bCs/>
          <w:i/>
          <w:sz w:val="22"/>
          <w:szCs w:val="22"/>
          <w:lang w:val="pl-PL"/>
        </w:rPr>
        <w:t xml:space="preserve">– Centra danych odgrywają fundamentalną rolę w naszym społeczeństwie i gospodarce, a w Polsce rośnie świadomość korzyści z profesjonalnych usług kolokacyjnych i chmurowych. Jesteśmy największym krajem i największą gospodarką w regionie Europy Środkowo-Wschodniej, co naturalnie buduje nasz potencjał jako telekomunikacyjnego lidera regionu. </w:t>
      </w:r>
      <w:r w:rsidR="00FD5D02" w:rsidRPr="00210329">
        <w:rPr>
          <w:rFonts w:ascii="Calibri" w:hAnsi="Calibri" w:cs="Calibri"/>
          <w:bCs/>
          <w:i/>
          <w:sz w:val="22"/>
          <w:szCs w:val="22"/>
          <w:lang w:val="pl-PL"/>
        </w:rPr>
        <w:t xml:space="preserve">To główne powody, dla których </w:t>
      </w:r>
      <w:r w:rsidR="0084133C">
        <w:rPr>
          <w:rFonts w:ascii="Calibri" w:hAnsi="Calibri" w:cs="Calibri"/>
          <w:bCs/>
          <w:i/>
          <w:sz w:val="22"/>
          <w:szCs w:val="22"/>
          <w:lang w:val="pl-PL"/>
        </w:rPr>
        <w:t>G</w:t>
      </w:r>
      <w:r w:rsidR="00FD5D02" w:rsidRPr="00210329">
        <w:rPr>
          <w:rFonts w:ascii="Calibri" w:hAnsi="Calibri" w:cs="Calibri"/>
          <w:bCs/>
          <w:i/>
          <w:sz w:val="22"/>
          <w:szCs w:val="22"/>
          <w:lang w:val="pl-PL"/>
        </w:rPr>
        <w:t xml:space="preserve">rupa Data4 zdecydowała się na uruchomienie jednego z najnowocześniejszych kompleksów obliczeniowych w Jawczycach pod Warszawą </w:t>
      </w:r>
      <w:r w:rsidR="00BB530B" w:rsidRPr="00210329">
        <w:rPr>
          <w:rFonts w:ascii="Calibri" w:hAnsi="Calibri" w:cs="Calibri"/>
          <w:bCs/>
          <w:i/>
          <w:sz w:val="22"/>
          <w:szCs w:val="22"/>
          <w:lang w:val="pl-PL"/>
        </w:rPr>
        <w:t>–</w:t>
      </w:r>
      <w:r w:rsidR="00FD5D02" w:rsidRPr="00210329">
        <w:rPr>
          <w:rFonts w:ascii="Calibri" w:hAnsi="Calibri" w:cs="Calibri"/>
          <w:bCs/>
          <w:i/>
          <w:sz w:val="22"/>
          <w:szCs w:val="22"/>
          <w:lang w:val="pl-PL"/>
        </w:rPr>
        <w:t xml:space="preserve"> </w:t>
      </w:r>
      <w:r w:rsidR="00BB530B" w:rsidRPr="00210329">
        <w:rPr>
          <w:rFonts w:ascii="Calibri" w:hAnsi="Calibri" w:cs="Calibri"/>
          <w:bCs/>
          <w:i/>
          <w:sz w:val="22"/>
          <w:szCs w:val="22"/>
          <w:lang w:val="pl-PL"/>
        </w:rPr>
        <w:t>mówi</w:t>
      </w:r>
      <w:r w:rsidR="00BB530B" w:rsidRPr="00210329">
        <w:rPr>
          <w:rFonts w:ascii="Calibri" w:hAnsi="Calibri" w:cs="Calibri"/>
          <w:b/>
          <w:i/>
          <w:sz w:val="22"/>
          <w:szCs w:val="22"/>
          <w:lang w:val="pl-PL"/>
        </w:rPr>
        <w:t xml:space="preserve"> </w:t>
      </w:r>
      <w:r w:rsidR="00FD5D02" w:rsidRPr="00210329">
        <w:rPr>
          <w:rFonts w:ascii="Calibri" w:hAnsi="Calibri" w:cs="Calibri"/>
          <w:b/>
          <w:i/>
          <w:sz w:val="22"/>
          <w:szCs w:val="22"/>
          <w:lang w:val="pl-PL"/>
        </w:rPr>
        <w:t xml:space="preserve">Adam </w:t>
      </w:r>
      <w:proofErr w:type="spellStart"/>
      <w:r w:rsidR="00FD5D02" w:rsidRPr="00210329">
        <w:rPr>
          <w:rFonts w:ascii="Calibri" w:hAnsi="Calibri" w:cs="Calibri"/>
          <w:b/>
          <w:i/>
          <w:sz w:val="22"/>
          <w:szCs w:val="22"/>
          <w:lang w:val="pl-PL"/>
        </w:rPr>
        <w:t>Ponichtera</w:t>
      </w:r>
      <w:proofErr w:type="spellEnd"/>
      <w:r w:rsidR="00FD5D02" w:rsidRPr="00210329">
        <w:rPr>
          <w:rFonts w:ascii="Calibri" w:hAnsi="Calibri" w:cs="Calibri"/>
          <w:b/>
          <w:i/>
          <w:sz w:val="22"/>
          <w:szCs w:val="22"/>
          <w:lang w:val="pl-PL"/>
        </w:rPr>
        <w:t>, dyrektor polskiego oddziału Data4.</w:t>
      </w:r>
    </w:p>
    <w:p w:rsidR="00E41E46" w:rsidRPr="00766BA5" w:rsidRDefault="00E41E46" w:rsidP="00E41E46">
      <w:pPr>
        <w:tabs>
          <w:tab w:val="left" w:pos="851"/>
        </w:tabs>
        <w:rPr>
          <w:sz w:val="20"/>
          <w:lang w:val="pl-PL"/>
        </w:rPr>
      </w:pPr>
    </w:p>
    <w:p w:rsidR="000E34ED" w:rsidRPr="00766BA5" w:rsidRDefault="000E34ED" w:rsidP="000E34ED">
      <w:pPr>
        <w:ind w:left="0"/>
        <w:rPr>
          <w:rFonts w:asciiTheme="minorHAnsi" w:hAnsiTheme="minorHAnsi" w:cstheme="minorHAnsi"/>
          <w:color w:val="595959" w:themeColor="text1" w:themeTint="A6"/>
          <w:sz w:val="22"/>
          <w:szCs w:val="22"/>
          <w:lang w:val="pl-PL" w:eastAsia="fr-FR"/>
        </w:rPr>
      </w:pPr>
    </w:p>
    <w:p w:rsidR="00BD7B68" w:rsidRPr="00766BA5" w:rsidRDefault="000E34ED" w:rsidP="009C6890">
      <w:pPr>
        <w:tabs>
          <w:tab w:val="left" w:pos="851"/>
        </w:tabs>
        <w:ind w:left="0"/>
        <w:jc w:val="center"/>
        <w:rPr>
          <w:rFonts w:asciiTheme="minorHAnsi" w:hAnsiTheme="minorHAnsi" w:cstheme="minorHAnsi"/>
          <w:lang w:val="pl-PL"/>
        </w:rPr>
      </w:pPr>
      <w:r w:rsidRPr="00766BA5">
        <w:rPr>
          <w:rFonts w:asciiTheme="minorHAnsi" w:hAnsiTheme="minorHAnsi" w:cstheme="minorHAnsi"/>
          <w:lang w:val="pl-PL"/>
        </w:rPr>
        <w:tab/>
        <w:t>***</w:t>
      </w:r>
    </w:p>
    <w:p w:rsidR="009C7057" w:rsidRPr="00766BA5" w:rsidRDefault="009C7057" w:rsidP="00FD5D02">
      <w:pPr>
        <w:tabs>
          <w:tab w:val="left" w:pos="851"/>
        </w:tabs>
        <w:ind w:left="708" w:right="0"/>
        <w:rPr>
          <w:rFonts w:asciiTheme="minorHAnsi" w:hAnsiTheme="minorHAnsi" w:cstheme="minorHAnsi"/>
          <w:b/>
          <w:sz w:val="20"/>
          <w:szCs w:val="20"/>
          <w:u w:val="single"/>
          <w:lang w:val="pl-PL"/>
        </w:rPr>
      </w:pPr>
      <w:r w:rsidRPr="00766BA5">
        <w:rPr>
          <w:rFonts w:asciiTheme="minorHAnsi" w:hAnsiTheme="minorHAnsi" w:cstheme="minorHAnsi"/>
          <w:b/>
          <w:sz w:val="20"/>
          <w:szCs w:val="20"/>
          <w:u w:val="single"/>
          <w:lang w:val="pl-PL"/>
        </w:rPr>
        <w:t xml:space="preserve">Informacje o </w:t>
      </w:r>
      <w:r w:rsidR="007B0AE1" w:rsidRPr="00766BA5">
        <w:rPr>
          <w:rFonts w:asciiTheme="minorHAnsi" w:hAnsiTheme="minorHAnsi" w:cstheme="minorHAnsi"/>
          <w:b/>
          <w:sz w:val="20"/>
          <w:szCs w:val="20"/>
          <w:u w:val="single"/>
          <w:lang w:val="pl-PL"/>
        </w:rPr>
        <w:t>Data</w:t>
      </w:r>
      <w:r w:rsidRPr="00766BA5">
        <w:rPr>
          <w:rFonts w:asciiTheme="minorHAnsi" w:hAnsiTheme="minorHAnsi" w:cstheme="minorHAnsi"/>
          <w:b/>
          <w:sz w:val="20"/>
          <w:szCs w:val="20"/>
          <w:u w:val="single"/>
          <w:lang w:val="pl-PL"/>
        </w:rPr>
        <w:t>4</w:t>
      </w:r>
    </w:p>
    <w:p w:rsidR="009C7057" w:rsidRPr="00766BA5" w:rsidRDefault="009C7057" w:rsidP="00FD5D02">
      <w:pPr>
        <w:tabs>
          <w:tab w:val="left" w:pos="851"/>
        </w:tabs>
        <w:ind w:left="708" w:right="0"/>
        <w:rPr>
          <w:rFonts w:asciiTheme="minorHAnsi" w:hAnsiTheme="minorHAnsi" w:cstheme="minorHAnsi"/>
          <w:i/>
          <w:sz w:val="20"/>
          <w:szCs w:val="20"/>
          <w:lang w:val="pl-PL"/>
        </w:rPr>
      </w:pPr>
    </w:p>
    <w:p w:rsidR="00AC71A3" w:rsidRDefault="00AC71A3" w:rsidP="00FD5D02">
      <w:pPr>
        <w:ind w:left="708"/>
        <w:rPr>
          <w:rFonts w:asciiTheme="minorHAnsi" w:hAnsiTheme="minorHAnsi" w:cstheme="minorHAnsi"/>
          <w:iCs/>
          <w:sz w:val="20"/>
          <w:szCs w:val="20"/>
          <w:lang w:val="pl-PL"/>
        </w:rPr>
      </w:pPr>
      <w:r w:rsidRPr="00AC71A3">
        <w:rPr>
          <w:rFonts w:asciiTheme="minorHAnsi" w:hAnsiTheme="minorHAnsi" w:cstheme="minorHAnsi"/>
          <w:iCs/>
          <w:sz w:val="20"/>
          <w:szCs w:val="20"/>
          <w:lang w:val="pl-PL"/>
        </w:rPr>
        <w:t xml:space="preserve">Data4 jest wiodącym europejskim operatorem i inwestorem w sektorze centrów danych. Grupa jest pionierem modelu kampusów centrum danych, opartych na filarach integracji z systemami łączności, zrównoważonego rozwoju i odporności. Firma nie tylko samodzielnie zarządza swoimi inwestycjami, ale również finansuje je oraz projektuje.  </w:t>
      </w:r>
    </w:p>
    <w:p w:rsidR="00AC71A3" w:rsidRPr="00AC71A3" w:rsidRDefault="00AC71A3" w:rsidP="00FD5D02">
      <w:pPr>
        <w:ind w:left="708"/>
        <w:rPr>
          <w:rFonts w:asciiTheme="minorHAnsi" w:hAnsiTheme="minorHAnsi" w:cstheme="minorHAnsi"/>
          <w:iCs/>
          <w:sz w:val="20"/>
          <w:szCs w:val="20"/>
          <w:lang w:val="pl-PL"/>
        </w:rPr>
      </w:pPr>
    </w:p>
    <w:p w:rsidR="00AC71A3" w:rsidRDefault="00AC71A3" w:rsidP="00FD5D02">
      <w:pPr>
        <w:ind w:left="708"/>
        <w:rPr>
          <w:rFonts w:asciiTheme="minorHAnsi" w:hAnsiTheme="minorHAnsi" w:cstheme="minorHAnsi"/>
          <w:iCs/>
          <w:sz w:val="20"/>
          <w:szCs w:val="20"/>
          <w:lang w:val="pl-PL"/>
        </w:rPr>
      </w:pPr>
      <w:r w:rsidRPr="00AC71A3">
        <w:rPr>
          <w:rFonts w:asciiTheme="minorHAnsi" w:hAnsiTheme="minorHAnsi" w:cstheme="minorHAnsi"/>
          <w:iCs/>
          <w:sz w:val="20"/>
          <w:szCs w:val="20"/>
          <w:lang w:val="pl-PL"/>
        </w:rPr>
        <w:t xml:space="preserve">Naszym celem jest wspieranie technologicznego rozwoju naszych klientów, dostarczając im skalowalne i bezpieczne rozwiązania hostingu danych, począwszy od pojedynczej szafy po dedykowany budynek. Firma samodzielnie finansuje, projektuje oraz zarządca swoimi centrami danych. </w:t>
      </w:r>
    </w:p>
    <w:p w:rsidR="00AC71A3" w:rsidRPr="00AC71A3" w:rsidRDefault="00AC71A3" w:rsidP="00FD5D02">
      <w:pPr>
        <w:ind w:left="708"/>
        <w:rPr>
          <w:rFonts w:asciiTheme="minorHAnsi" w:hAnsiTheme="minorHAnsi" w:cstheme="minorHAnsi"/>
          <w:iCs/>
          <w:sz w:val="20"/>
          <w:szCs w:val="20"/>
          <w:lang w:val="pl-PL"/>
        </w:rPr>
      </w:pPr>
    </w:p>
    <w:p w:rsidR="00AC71A3" w:rsidRPr="00AC71A3" w:rsidRDefault="00AC71A3" w:rsidP="00FD5D02">
      <w:pPr>
        <w:ind w:left="708"/>
        <w:rPr>
          <w:rFonts w:asciiTheme="minorHAnsi" w:hAnsiTheme="minorHAnsi" w:cstheme="minorHAnsi"/>
          <w:iCs/>
          <w:sz w:val="20"/>
          <w:szCs w:val="20"/>
          <w:lang w:val="pl-PL"/>
        </w:rPr>
      </w:pPr>
      <w:r w:rsidRPr="00AC71A3">
        <w:rPr>
          <w:rFonts w:asciiTheme="minorHAnsi" w:hAnsiTheme="minorHAnsi" w:cstheme="minorHAnsi"/>
          <w:iCs/>
          <w:sz w:val="20"/>
          <w:szCs w:val="20"/>
          <w:lang w:val="pl-PL"/>
        </w:rPr>
        <w:t>Grupa Data4 prowadzi jedne z najpotężniejszych kampusów data center w Europie. Centra danych Data4 we Francji, Włoszech, Hiszpanii, Polsce</w:t>
      </w:r>
      <w:r w:rsidR="000D00AB">
        <w:rPr>
          <w:rFonts w:asciiTheme="minorHAnsi" w:hAnsiTheme="minorHAnsi" w:cstheme="minorHAnsi"/>
          <w:iCs/>
          <w:sz w:val="20"/>
          <w:szCs w:val="20"/>
          <w:lang w:val="pl-PL"/>
        </w:rPr>
        <w:t xml:space="preserve">, </w:t>
      </w:r>
      <w:r w:rsidRPr="00AC71A3">
        <w:rPr>
          <w:rFonts w:asciiTheme="minorHAnsi" w:hAnsiTheme="minorHAnsi" w:cstheme="minorHAnsi"/>
          <w:iCs/>
          <w:sz w:val="20"/>
          <w:szCs w:val="20"/>
          <w:lang w:val="pl-PL"/>
        </w:rPr>
        <w:t>Luksemburgu</w:t>
      </w:r>
      <w:r w:rsidR="000D00AB">
        <w:rPr>
          <w:rFonts w:asciiTheme="minorHAnsi" w:hAnsiTheme="minorHAnsi" w:cstheme="minorHAnsi"/>
          <w:iCs/>
          <w:sz w:val="20"/>
          <w:szCs w:val="20"/>
          <w:lang w:val="pl-PL"/>
        </w:rPr>
        <w:t xml:space="preserve"> i już wkrótce w Niemczech</w:t>
      </w:r>
      <w:r w:rsidR="00C70DC9">
        <w:rPr>
          <w:rFonts w:asciiTheme="minorHAnsi" w:hAnsiTheme="minorHAnsi" w:cstheme="minorHAnsi"/>
          <w:iCs/>
          <w:sz w:val="20"/>
          <w:szCs w:val="20"/>
          <w:lang w:val="pl-PL"/>
        </w:rPr>
        <w:t>,</w:t>
      </w:r>
      <w:r w:rsidRPr="00AC71A3">
        <w:rPr>
          <w:rFonts w:asciiTheme="minorHAnsi" w:hAnsiTheme="minorHAnsi" w:cstheme="minorHAnsi"/>
          <w:iCs/>
          <w:sz w:val="20"/>
          <w:szCs w:val="20"/>
          <w:lang w:val="pl-PL"/>
        </w:rPr>
        <w:t xml:space="preserve"> są wybierane przez międzynarodowych operatorów chmurowych i telekomunikacyjnych, a także innowacyjne firmy technologiczne i międzynarodowe korporacje. </w:t>
      </w:r>
    </w:p>
    <w:p w:rsidR="009C7057" w:rsidRPr="00AC71A3" w:rsidRDefault="009C7057" w:rsidP="00FD5D02">
      <w:pPr>
        <w:tabs>
          <w:tab w:val="left" w:pos="851"/>
        </w:tabs>
        <w:ind w:left="708" w:right="0"/>
        <w:rPr>
          <w:rFonts w:asciiTheme="minorHAnsi" w:hAnsiTheme="minorHAnsi" w:cstheme="minorHAnsi"/>
          <w:i/>
          <w:sz w:val="20"/>
          <w:szCs w:val="20"/>
        </w:rPr>
      </w:pPr>
    </w:p>
    <w:p w:rsidR="009C7057" w:rsidRPr="00D94B47" w:rsidRDefault="009C7057" w:rsidP="00FD5D02">
      <w:pPr>
        <w:tabs>
          <w:tab w:val="left" w:pos="851"/>
        </w:tabs>
        <w:ind w:left="708" w:right="0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766BA5">
        <w:rPr>
          <w:rFonts w:asciiTheme="minorHAnsi" w:hAnsiTheme="minorHAnsi" w:cstheme="minorHAnsi"/>
          <w:i/>
          <w:sz w:val="20"/>
          <w:szCs w:val="20"/>
          <w:lang w:val="pl-PL"/>
        </w:rPr>
        <w:t xml:space="preserve">Więcej na stronie: </w:t>
      </w:r>
      <w:hyperlink r:id="rId10" w:history="1">
        <w:r w:rsidRPr="00766BA5">
          <w:rPr>
            <w:rStyle w:val="Hipercze"/>
            <w:rFonts w:asciiTheme="minorHAnsi" w:hAnsiTheme="minorHAnsi" w:cstheme="minorHAnsi"/>
            <w:i/>
            <w:sz w:val="20"/>
            <w:szCs w:val="20"/>
            <w:lang w:val="pl-PL"/>
          </w:rPr>
          <w:t>https://www.data4group.com/</w:t>
        </w:r>
      </w:hyperlink>
      <w:r w:rsidRPr="00766BA5">
        <w:rPr>
          <w:rFonts w:asciiTheme="minorHAnsi" w:hAnsiTheme="minorHAnsi" w:cstheme="minorHAnsi"/>
          <w:i/>
          <w:sz w:val="20"/>
          <w:szCs w:val="20"/>
          <w:lang w:val="pl-PL"/>
        </w:rPr>
        <w:t xml:space="preserve">. </w:t>
      </w:r>
      <w:bookmarkEnd w:id="0"/>
    </w:p>
    <w:sectPr w:rsidR="009C7057" w:rsidRPr="00D94B47" w:rsidSect="00E41E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567" w:bottom="1440" w:left="567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E7D" w:rsidRDefault="008B1E7D" w:rsidP="007C13DB">
      <w:r>
        <w:separator/>
      </w:r>
    </w:p>
    <w:p w:rsidR="008B1E7D" w:rsidRDefault="008B1E7D" w:rsidP="007C13DB"/>
  </w:endnote>
  <w:endnote w:type="continuationSeparator" w:id="0">
    <w:p w:rsidR="008B1E7D" w:rsidRDefault="008B1E7D" w:rsidP="007C13DB">
      <w:r>
        <w:continuationSeparator/>
      </w:r>
    </w:p>
    <w:p w:rsidR="008B1E7D" w:rsidRDefault="008B1E7D" w:rsidP="007C13DB"/>
  </w:endnote>
  <w:endnote w:type="continuationNotice" w:id="1">
    <w:p w:rsidR="008B1E7D" w:rsidRDefault="008B1E7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utura Std Heavy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 Std Medium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 Black">
    <w:altName w:val="Arial"/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NPP Sans Light">
    <w:altName w:val="Times New Roman"/>
    <w:charset w:val="00"/>
    <w:family w:val="auto"/>
    <w:pitch w:val="variable"/>
    <w:sig w:usb0="00000001" w:usb1="4000204A" w:usb2="00000000" w:usb3="00000000" w:csb0="0000009B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erstrony"/>
      </w:rPr>
      <w:id w:val="-596864706"/>
      <w:docPartObj>
        <w:docPartGallery w:val="Page Numbers (Bottom of Page)"/>
        <w:docPartUnique/>
      </w:docPartObj>
    </w:sdtPr>
    <w:sdtContent>
      <w:p w:rsidR="003C7F6F" w:rsidRDefault="00C52FE6" w:rsidP="00807E1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3C7F6F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3C7F6F" w:rsidRDefault="003C7F6F" w:rsidP="007C13DB">
    <w:pPr>
      <w:pStyle w:val="Stopka"/>
      <w:rPr>
        <w:rStyle w:val="Numerstrony"/>
      </w:rPr>
    </w:pPr>
  </w:p>
  <w:p w:rsidR="003C7F6F" w:rsidRDefault="003C7F6F" w:rsidP="007C13DB">
    <w:pPr>
      <w:pStyle w:val="Stopka"/>
    </w:pPr>
  </w:p>
  <w:p w:rsidR="003C7F6F" w:rsidRDefault="003C7F6F" w:rsidP="007C13DB"/>
  <w:p w:rsidR="00E541E7" w:rsidRDefault="00E541E7"/>
  <w:p w:rsidR="00E541E7" w:rsidRDefault="00E541E7"/>
  <w:p w:rsidR="00E541E7" w:rsidRDefault="00E541E7"/>
  <w:p w:rsidR="00E541E7" w:rsidRDefault="00E541E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F6F" w:rsidRPr="00F14756" w:rsidRDefault="00E61C22" w:rsidP="00F14756">
    <w:pPr>
      <w:pStyle w:val="Stopka"/>
      <w:tabs>
        <w:tab w:val="clear" w:pos="4536"/>
        <w:tab w:val="clear" w:pos="9072"/>
        <w:tab w:val="clear" w:pos="11199"/>
        <w:tab w:val="left" w:pos="2740"/>
      </w:tabs>
      <w:rPr>
        <w:rStyle w:val="Numerstrony"/>
        <w:rFonts w:ascii="Futura Std Medium" w:hAnsi="Futura Std Medium"/>
        <w:i/>
        <w:iCs/>
        <w:sz w:val="16"/>
        <w:szCs w:val="16"/>
      </w:rPr>
    </w:pPr>
    <w:r w:rsidRPr="00F14756">
      <w:rPr>
        <w:i/>
        <w:iCs/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25400</wp:posOffset>
          </wp:positionH>
          <wp:positionV relativeFrom="paragraph">
            <wp:posOffset>-1551940</wp:posOffset>
          </wp:positionV>
          <wp:extent cx="7526163" cy="2580399"/>
          <wp:effectExtent l="0" t="0" r="0" b="0"/>
          <wp:wrapNone/>
          <wp:docPr id="14" name="Imag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4_PrezWord_Pied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6163" cy="25803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F14756">
      <w:rPr>
        <w:rStyle w:val="Numerstrony"/>
        <w:rFonts w:ascii="Futura Std Medium" w:hAnsi="Futura Std Medium"/>
        <w:i/>
        <w:iCs/>
        <w:sz w:val="16"/>
        <w:szCs w:val="16"/>
      </w:rPr>
      <w:tab/>
    </w:r>
  </w:p>
  <w:p w:rsidR="003C7F6F" w:rsidRPr="00F14756" w:rsidRDefault="003C7F6F" w:rsidP="007C13DB">
    <w:pPr>
      <w:rPr>
        <w:i/>
        <w:iCs/>
      </w:rPr>
    </w:pPr>
  </w:p>
  <w:p w:rsidR="00E541E7" w:rsidRPr="00F14756" w:rsidRDefault="00E541E7">
    <w:pPr>
      <w:rPr>
        <w:i/>
        <w:iCs/>
      </w:rPr>
    </w:pPr>
  </w:p>
  <w:p w:rsidR="00E541E7" w:rsidRPr="00F14756" w:rsidRDefault="00E541E7">
    <w:pPr>
      <w:rPr>
        <w:i/>
        <w:iCs/>
      </w:rPr>
    </w:pPr>
  </w:p>
  <w:p w:rsidR="005C39C0" w:rsidRPr="00F14756" w:rsidRDefault="005C39C0" w:rsidP="004A1B21">
    <w:pPr>
      <w:pStyle w:val="Stopka"/>
      <w:framePr w:w="1024" w:wrap="none" w:vAnchor="text" w:hAnchor="page" w:x="10571" w:y="27"/>
      <w:ind w:left="0" w:right="0" w:firstLine="686"/>
      <w:rPr>
        <w:rStyle w:val="Numerstrony"/>
        <w:rFonts w:ascii="Arial" w:hAnsi="Arial" w:cs="Arial"/>
        <w:b/>
        <w:i/>
        <w:iCs/>
        <w:color w:val="2D2E87"/>
        <w:sz w:val="18"/>
        <w:szCs w:val="18"/>
      </w:rPr>
    </w:pPr>
  </w:p>
  <w:p w:rsidR="00E541E7" w:rsidRDefault="00F14756" w:rsidP="00F14756">
    <w:pPr>
      <w:tabs>
        <w:tab w:val="clear" w:pos="11199"/>
        <w:tab w:val="left" w:pos="5170"/>
      </w:tabs>
    </w:pPr>
    <w:r>
      <w:tab/>
    </w:r>
  </w:p>
  <w:p w:rsidR="00E541E7" w:rsidRDefault="00E541E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F6F" w:rsidRDefault="00CE3425">
    <w:pPr>
      <w:pStyle w:val="Stopka"/>
    </w:pPr>
    <w:r w:rsidRPr="00B953E6">
      <w:rPr>
        <w:noProof/>
        <w:lang w:val="pl-PL" w:eastAsia="pl-PL"/>
      </w:rPr>
      <w:drawing>
        <wp:anchor distT="0" distB="0" distL="114300" distR="114300" simplePos="0" relativeHeight="251658242" behindDoc="1" locked="0" layoutInCell="1" allowOverlap="1">
          <wp:simplePos x="0" y="0"/>
          <wp:positionH relativeFrom="column">
            <wp:posOffset>1038860</wp:posOffset>
          </wp:positionH>
          <wp:positionV relativeFrom="paragraph">
            <wp:posOffset>-835932</wp:posOffset>
          </wp:positionV>
          <wp:extent cx="6511925" cy="1633855"/>
          <wp:effectExtent l="0" t="0" r="3175" b="4445"/>
          <wp:wrapNone/>
          <wp:docPr id="16" name="Image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4_PrezWord_Pied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925" cy="163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C7F6F" w:rsidRDefault="00C52FE6">
    <w:pPr>
      <w:pStyle w:val="Stopka"/>
    </w:pPr>
    <w:r w:rsidRPr="00C52FE6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76" o:spid="_x0000_s1026" type="#_x0000_t202" style="position:absolute;left:0;text-align:left;margin-left:-6.15pt;margin-top:25.75pt;width:162.5pt;height:19.75pt;z-index:2516582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37GAIAACwEAAAOAAAAZHJzL2Uyb0RvYy54bWysU8tu2zAQvBfoPxC815IV200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" filled="f" stroked="f" strokeweight=".5pt">
          <v:textbox>
            <w:txbxContent>
              <w:p w:rsidR="00CE3425" w:rsidRPr="00E246D2" w:rsidRDefault="00CE3425" w:rsidP="00CE3425">
                <w:pPr>
                  <w:pStyle w:val="D4-Soustitre02"/>
                  <w:ind w:left="0" w:right="0"/>
                  <w:jc w:val="center"/>
                  <w:rPr>
                    <w:rFonts w:ascii="Roboto" w:hAnsi="Roboto"/>
                    <w:b w:val="0"/>
                    <w:color w:val="9B999C"/>
                    <w:sz w:val="15"/>
                    <w:szCs w:val="15"/>
                    <w:lang w:eastAsia="fr-FR"/>
                  </w:rPr>
                </w:pPr>
                <w:r w:rsidRPr="00E246D2">
                  <w:rPr>
                    <w:rFonts w:ascii="Roboto" w:hAnsi="Roboto"/>
                    <w:b w:val="0"/>
                    <w:color w:val="9B999C"/>
                    <w:sz w:val="15"/>
                    <w:szCs w:val="15"/>
                    <w:lang w:eastAsia="fr-FR"/>
                  </w:rPr>
                  <w:t>FR-ALL-S4- V2.0- Public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E7D" w:rsidRDefault="008B1E7D" w:rsidP="007C13DB">
      <w:r>
        <w:separator/>
      </w:r>
    </w:p>
    <w:p w:rsidR="008B1E7D" w:rsidRDefault="008B1E7D" w:rsidP="007C13DB"/>
  </w:footnote>
  <w:footnote w:type="continuationSeparator" w:id="0">
    <w:p w:rsidR="008B1E7D" w:rsidRDefault="008B1E7D" w:rsidP="007C13DB">
      <w:r>
        <w:continuationSeparator/>
      </w:r>
    </w:p>
    <w:p w:rsidR="008B1E7D" w:rsidRDefault="008B1E7D" w:rsidP="007C13DB"/>
  </w:footnote>
  <w:footnote w:type="continuationNotice" w:id="1">
    <w:p w:rsidR="008B1E7D" w:rsidRDefault="008B1E7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CDE" w:rsidRDefault="00C52FE6">
    <w:pPr>
      <w:pStyle w:val="Nagwek"/>
    </w:pPr>
    <w:r w:rsidRPr="00C52FE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98441" o:spid="_x0000_s1027" type="#_x0000_t75" alt="/Volumes/JGP DISK/•SAUVEGARDE/SAUVEGARDE JUIN 2014/WORK/•HOOK Studio./PANGO/• DATA4/09_PAPETERIE/02_Template Word/Objet-dynamique-vectoriel.png" style="position:absolute;left:0;text-align:left;margin-left:0;margin-top:0;width:513.35pt;height:726.15pt;z-index:-251658234;mso-wrap-edited:f;mso-position-horizontal:center;mso-position-horizontal-relative:margin;mso-position-vertical:center;mso-position-vertical-relative:margin" o:allowincell="f">
          <v:imagedata r:id="rId1" o:title="Objet-dynamique-vectoriel"/>
          <w10:wrap anchorx="margin" anchory="margin"/>
        </v:shape>
      </w:pict>
    </w:r>
  </w:p>
  <w:p w:rsidR="00E541E7" w:rsidRDefault="00E541E7"/>
  <w:p w:rsidR="00E541E7" w:rsidRDefault="00E541E7"/>
  <w:p w:rsidR="00E541E7" w:rsidRDefault="00E541E7"/>
  <w:p w:rsidR="00E541E7" w:rsidRDefault="00E541E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F6F" w:rsidRDefault="00355131" w:rsidP="007C13DB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1" behindDoc="1" locked="0" layoutInCell="1" allowOverlap="1">
          <wp:simplePos x="0" y="0"/>
          <wp:positionH relativeFrom="column">
            <wp:posOffset>-1590680</wp:posOffset>
          </wp:positionH>
          <wp:positionV relativeFrom="paragraph">
            <wp:posOffset>81290</wp:posOffset>
          </wp:positionV>
          <wp:extent cx="8138320" cy="1189973"/>
          <wp:effectExtent l="0" t="0" r="0" b="4445"/>
          <wp:wrapNone/>
          <wp:docPr id="13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4_PrezWord_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8320" cy="11899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C7F6F" w:rsidRDefault="003C7F6F" w:rsidP="007C13DB"/>
  <w:p w:rsidR="00E541E7" w:rsidRDefault="00E541E7"/>
  <w:p w:rsidR="00E541E7" w:rsidRDefault="00E541E7"/>
  <w:p w:rsidR="00E541E7" w:rsidRDefault="00E541E7"/>
  <w:p w:rsidR="00E541E7" w:rsidRDefault="00E541E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425" w:rsidRDefault="00C52FE6">
    <w:pPr>
      <w:pStyle w:val="Nagwek"/>
    </w:pPr>
    <w:r w:rsidRPr="00C52FE6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98440" o:spid="_x0000_s1025" type="#_x0000_t75" alt="/Volumes/JGP DISK/•SAUVEGARDE/SAUVEGARDE JUIN 2014/WORK/•HOOK Studio./PANGO/• DATA4/09_PAPETERIE/02_Template Word/Objet-dynamique-vectoriel.png" style="position:absolute;left:0;text-align:left;margin-left:0;margin-top:0;width:513.35pt;height:726.15pt;z-index:-251658235;mso-wrap-edited:f;mso-position-horizontal:center;mso-position-horizontal-relative:margin;mso-position-vertical:center;mso-position-vertical-relative:margin" o:allowincell="f">
          <v:imagedata r:id="rId1" o:title="Objet-dynamique-vectoriel"/>
          <w10:wrap anchorx="margin" anchory="margin"/>
        </v:shape>
      </w:pict>
    </w:r>
    <w:r w:rsidR="00CE3425">
      <w:rPr>
        <w:noProof/>
        <w:lang w:val="pl-PL" w:eastAsia="pl-PL"/>
      </w:rPr>
      <w:drawing>
        <wp:anchor distT="0" distB="0" distL="114300" distR="114300" simplePos="0" relativeHeight="251658243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58760" cy="924448"/>
          <wp:effectExtent l="0" t="0" r="1270" b="3175"/>
          <wp:wrapNone/>
          <wp:docPr id="15" name="Imag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4_PrezWord_Ent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760" cy="9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6784C"/>
    <w:multiLevelType w:val="hybridMultilevel"/>
    <w:tmpl w:val="E74CED34"/>
    <w:lvl w:ilvl="0" w:tplc="79BCBDA2">
      <w:start w:val="1"/>
      <w:numFmt w:val="bullet"/>
      <w:pStyle w:val="TextBullet1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252A1F"/>
    <w:multiLevelType w:val="hybridMultilevel"/>
    <w:tmpl w:val="4504F970"/>
    <w:lvl w:ilvl="0" w:tplc="8E5E2286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ABE462E"/>
    <w:multiLevelType w:val="hybridMultilevel"/>
    <w:tmpl w:val="8F8A3BEE"/>
    <w:lvl w:ilvl="0" w:tplc="AB601390">
      <w:start w:val="1"/>
      <w:numFmt w:val="decimal"/>
      <w:pStyle w:val="D4-TITRE02"/>
      <w:lvlText w:val="%1."/>
      <w:lvlJc w:val="left"/>
      <w:pPr>
        <w:ind w:left="720" w:hanging="360"/>
      </w:pPr>
      <w:rPr>
        <w:color w:val="404040" w:themeColor="text1" w:themeTint="B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C6CC1"/>
    <w:multiLevelType w:val="hybridMultilevel"/>
    <w:tmpl w:val="E6E0B366"/>
    <w:lvl w:ilvl="0" w:tplc="C1A44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6E4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0E2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602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89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AA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26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6E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A9F7998"/>
    <w:multiLevelType w:val="hybridMultilevel"/>
    <w:tmpl w:val="7D0C9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17D55"/>
    <w:multiLevelType w:val="hybridMultilevel"/>
    <w:tmpl w:val="7D0C9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0204BF"/>
    <w:multiLevelType w:val="hybridMultilevel"/>
    <w:tmpl w:val="AED22AC6"/>
    <w:lvl w:ilvl="0" w:tplc="040C0011">
      <w:start w:val="1"/>
      <w:numFmt w:val="decimal"/>
      <w:lvlText w:val="%1)"/>
      <w:lvlJc w:val="left"/>
      <w:pPr>
        <w:ind w:left="1778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03E01A1"/>
    <w:multiLevelType w:val="hybridMultilevel"/>
    <w:tmpl w:val="DE146A84"/>
    <w:lvl w:ilvl="0" w:tplc="D1205860">
      <w:start w:val="1"/>
      <w:numFmt w:val="lowerLetter"/>
      <w:pStyle w:val="D4-TITRE05"/>
      <w:lvlText w:val="%1)"/>
      <w:lvlJc w:val="left"/>
      <w:pPr>
        <w:ind w:left="2138" w:hanging="360"/>
      </w:pPr>
      <w:rPr>
        <w:rFonts w:hint="default"/>
        <w:b w:val="0"/>
        <w:color w:val="696769"/>
      </w:r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>
    <w:nsid w:val="3129413B"/>
    <w:multiLevelType w:val="hybridMultilevel"/>
    <w:tmpl w:val="992A6D9E"/>
    <w:lvl w:ilvl="0" w:tplc="A65CA616">
      <w:start w:val="1"/>
      <w:numFmt w:val="upperRoman"/>
      <w:pStyle w:val="D4-TITRE01"/>
      <w:lvlText w:val="%1."/>
      <w:lvlJc w:val="left"/>
      <w:pPr>
        <w:ind w:left="1428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10EB9"/>
    <w:multiLevelType w:val="hybridMultilevel"/>
    <w:tmpl w:val="09848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F3F9A"/>
    <w:multiLevelType w:val="hybridMultilevel"/>
    <w:tmpl w:val="347E1630"/>
    <w:lvl w:ilvl="0" w:tplc="6F4635D6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D2066B"/>
    <w:multiLevelType w:val="hybridMultilevel"/>
    <w:tmpl w:val="7DE2C296"/>
    <w:lvl w:ilvl="0" w:tplc="040C0011">
      <w:start w:val="1"/>
      <w:numFmt w:val="decimal"/>
      <w:pStyle w:val="D4-TITRE04"/>
      <w:lvlText w:val="%1)"/>
      <w:lvlJc w:val="left"/>
      <w:pPr>
        <w:ind w:left="1778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D0E7D5A"/>
    <w:multiLevelType w:val="hybridMultilevel"/>
    <w:tmpl w:val="8FBEDC00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40314F0E"/>
    <w:multiLevelType w:val="hybridMultilevel"/>
    <w:tmpl w:val="4246E4BE"/>
    <w:lvl w:ilvl="0" w:tplc="F77C03AE">
      <w:numFmt w:val="bullet"/>
      <w:pStyle w:val="D4-BulletPoints02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55470F0"/>
    <w:multiLevelType w:val="hybridMultilevel"/>
    <w:tmpl w:val="347E1630"/>
    <w:lvl w:ilvl="0" w:tplc="6F4635D6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D5E41AD"/>
    <w:multiLevelType w:val="hybridMultilevel"/>
    <w:tmpl w:val="963C004A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6">
    <w:nsid w:val="508F436C"/>
    <w:multiLevelType w:val="hybridMultilevel"/>
    <w:tmpl w:val="8C32E84A"/>
    <w:lvl w:ilvl="0" w:tplc="E60CFD3C">
      <w:start w:val="1"/>
      <w:numFmt w:val="upperLetter"/>
      <w:pStyle w:val="Nagwek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D151A0"/>
    <w:multiLevelType w:val="hybridMultilevel"/>
    <w:tmpl w:val="46546204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55A265D6"/>
    <w:multiLevelType w:val="hybridMultilevel"/>
    <w:tmpl w:val="2A5C56E0"/>
    <w:lvl w:ilvl="0" w:tplc="5E94C094">
      <w:start w:val="1"/>
      <w:numFmt w:val="bullet"/>
      <w:pStyle w:val="Nagwekspisutreci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0D3449"/>
    <w:multiLevelType w:val="hybridMultilevel"/>
    <w:tmpl w:val="2FFC6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6C43AA"/>
    <w:multiLevelType w:val="hybridMultilevel"/>
    <w:tmpl w:val="ED6E32D4"/>
    <w:lvl w:ilvl="0" w:tplc="6EA2A5E8">
      <w:numFmt w:val="bullet"/>
      <w:pStyle w:val="TextBulet2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1E2398"/>
    <w:multiLevelType w:val="multilevel"/>
    <w:tmpl w:val="5BFA1B40"/>
    <w:lvl w:ilvl="0">
      <w:start w:val="1"/>
      <w:numFmt w:val="decimal"/>
      <w:pStyle w:val="Annexes-Titre"/>
      <w:suff w:val="space"/>
      <w:lvlText w:val="Annexe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60BE2DB2"/>
    <w:multiLevelType w:val="hybridMultilevel"/>
    <w:tmpl w:val="9E02522E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66A649C4"/>
    <w:multiLevelType w:val="multilevel"/>
    <w:tmpl w:val="995AA93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&gt;"/>
      <w:lvlJc w:val="left"/>
      <w:pPr>
        <w:tabs>
          <w:tab w:val="num" w:pos="454"/>
        </w:tabs>
        <w:ind w:left="227" w:hanging="227"/>
      </w:pPr>
      <w:rPr>
        <w:rFonts w:ascii="Times New Roman" w:hAnsi="Times New Roman" w:cs="Times New Roman" w:hint="default"/>
        <w:b/>
        <w:i w:val="0"/>
        <w:color w:val="ED7D31" w:themeColor="accent2"/>
      </w:rPr>
    </w:lvl>
    <w:lvl w:ilvl="2">
      <w:start w:val="1"/>
      <w:numFmt w:val="bullet"/>
      <w:pStyle w:val="Listapunktowana3"/>
      <w:lvlText w:val="."/>
      <w:lvlJc w:val="left"/>
      <w:pPr>
        <w:tabs>
          <w:tab w:val="num" w:pos="624"/>
        </w:tabs>
        <w:ind w:left="624" w:hanging="170"/>
      </w:pPr>
      <w:rPr>
        <w:rFonts w:ascii="Arial Gras" w:hAnsi="Arial Gras" w:hint="default"/>
        <w:b/>
        <w:i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685C5450"/>
    <w:multiLevelType w:val="hybridMultilevel"/>
    <w:tmpl w:val="62664B2E"/>
    <w:lvl w:ilvl="0" w:tplc="8A88E710">
      <w:start w:val="1"/>
      <w:numFmt w:val="upperLetter"/>
      <w:pStyle w:val="D4-TITRE03"/>
      <w:lvlText w:val="%1."/>
      <w:lvlJc w:val="left"/>
      <w:pPr>
        <w:ind w:left="786" w:hanging="360"/>
      </w:pPr>
      <w:rPr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8CE7313"/>
    <w:multiLevelType w:val="hybridMultilevel"/>
    <w:tmpl w:val="7D0C9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641305"/>
    <w:multiLevelType w:val="hybridMultilevel"/>
    <w:tmpl w:val="6D223204"/>
    <w:lvl w:ilvl="0" w:tplc="16A292B0">
      <w:start w:val="1"/>
      <w:numFmt w:val="decimal"/>
      <w:lvlText w:val="%1)"/>
      <w:lvlJc w:val="left"/>
      <w:pPr>
        <w:ind w:left="1779" w:hanging="360"/>
      </w:pPr>
      <w:rPr>
        <w:rFonts w:hint="default"/>
        <w:b w:val="0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E0865B4"/>
    <w:multiLevelType w:val="hybridMultilevel"/>
    <w:tmpl w:val="3EF22BB0"/>
    <w:lvl w:ilvl="0" w:tplc="54080CCC">
      <w:start w:val="1"/>
      <w:numFmt w:val="decimal"/>
      <w:pStyle w:val="D4-TITRE6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C778CA"/>
    <w:multiLevelType w:val="hybridMultilevel"/>
    <w:tmpl w:val="617AE75E"/>
    <w:lvl w:ilvl="0" w:tplc="8E5E2286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71FF20F1"/>
    <w:multiLevelType w:val="hybridMultilevel"/>
    <w:tmpl w:val="E562A34C"/>
    <w:lvl w:ilvl="0" w:tplc="8E5E2286">
      <w:numFmt w:val="bullet"/>
      <w:lvlText w:val="-"/>
      <w:lvlJc w:val="left"/>
      <w:pPr>
        <w:ind w:left="171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>
    <w:nsid w:val="72D23DD6"/>
    <w:multiLevelType w:val="hybridMultilevel"/>
    <w:tmpl w:val="B4BAE1A6"/>
    <w:lvl w:ilvl="0" w:tplc="43D8084C">
      <w:start w:val="1"/>
      <w:numFmt w:val="decimal"/>
      <w:pStyle w:val="Listenumrote"/>
      <w:lvlText w:val="%1)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F61DD3"/>
    <w:multiLevelType w:val="hybridMultilevel"/>
    <w:tmpl w:val="DC789754"/>
    <w:lvl w:ilvl="0" w:tplc="FEE42D7E">
      <w:numFmt w:val="bullet"/>
      <w:pStyle w:val="D4-BulletPoints"/>
      <w:lvlText w:val="•"/>
      <w:lvlJc w:val="left"/>
      <w:pPr>
        <w:ind w:left="1069" w:hanging="360"/>
      </w:pPr>
      <w:rPr>
        <w:rFonts w:ascii="Roboto" w:eastAsiaTheme="minorHAnsi" w:hAnsi="Roboto" w:cstheme="minorBidi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ECE099E"/>
    <w:multiLevelType w:val="hybridMultilevel"/>
    <w:tmpl w:val="0478D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2"/>
  </w:num>
  <w:num w:numId="4">
    <w:abstractNumId w:val="31"/>
  </w:num>
  <w:num w:numId="5">
    <w:abstractNumId w:val="0"/>
  </w:num>
  <w:num w:numId="6">
    <w:abstractNumId w:val="13"/>
  </w:num>
  <w:num w:numId="7">
    <w:abstractNumId w:val="24"/>
  </w:num>
  <w:num w:numId="8">
    <w:abstractNumId w:val="18"/>
  </w:num>
  <w:num w:numId="9">
    <w:abstractNumId w:val="11"/>
  </w:num>
  <w:num w:numId="10">
    <w:abstractNumId w:val="7"/>
  </w:num>
  <w:num w:numId="11">
    <w:abstractNumId w:val="21"/>
  </w:num>
  <w:num w:numId="12">
    <w:abstractNumId w:val="23"/>
  </w:num>
  <w:num w:numId="13">
    <w:abstractNumId w:val="30"/>
  </w:num>
  <w:num w:numId="14">
    <w:abstractNumId w:val="20"/>
  </w:num>
  <w:num w:numId="15">
    <w:abstractNumId w:val="32"/>
  </w:num>
  <w:num w:numId="16">
    <w:abstractNumId w:val="3"/>
  </w:num>
  <w:num w:numId="17">
    <w:abstractNumId w:val="25"/>
  </w:num>
  <w:num w:numId="18">
    <w:abstractNumId w:val="5"/>
  </w:num>
  <w:num w:numId="19">
    <w:abstractNumId w:val="27"/>
  </w:num>
  <w:num w:numId="20">
    <w:abstractNumId w:val="4"/>
  </w:num>
  <w:num w:numId="21">
    <w:abstractNumId w:val="8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17"/>
  </w:num>
  <w:num w:numId="24">
    <w:abstractNumId w:val="28"/>
  </w:num>
  <w:num w:numId="25">
    <w:abstractNumId w:val="22"/>
  </w:num>
  <w:num w:numId="26">
    <w:abstractNumId w:val="1"/>
  </w:num>
  <w:num w:numId="27">
    <w:abstractNumId w:val="29"/>
  </w:num>
  <w:num w:numId="28">
    <w:abstractNumId w:val="2"/>
    <w:lvlOverride w:ilvl="0">
      <w:startOverride w:val="1"/>
    </w:lvlOverride>
  </w:num>
  <w:num w:numId="29">
    <w:abstractNumId w:val="24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6"/>
  </w:num>
  <w:num w:numId="32">
    <w:abstractNumId w:val="12"/>
  </w:num>
  <w:num w:numId="33">
    <w:abstractNumId w:val="24"/>
    <w:lvlOverride w:ilvl="0">
      <w:startOverride w:val="1"/>
    </w:lvlOverride>
  </w:num>
  <w:num w:numId="34">
    <w:abstractNumId w:val="26"/>
  </w:num>
  <w:num w:numId="35">
    <w:abstractNumId w:val="24"/>
    <w:lvlOverride w:ilvl="0">
      <w:startOverride w:val="1"/>
    </w:lvlOverride>
  </w:num>
  <w:num w:numId="36">
    <w:abstractNumId w:val="2"/>
    <w:lvlOverride w:ilvl="0">
      <w:startOverride w:val="1"/>
    </w:lvlOverride>
  </w:num>
  <w:num w:numId="37">
    <w:abstractNumId w:val="24"/>
    <w:lvlOverride w:ilvl="0">
      <w:startOverride w:val="1"/>
    </w:lvlOverride>
  </w:num>
  <w:num w:numId="38">
    <w:abstractNumId w:val="24"/>
    <w:lvlOverride w:ilvl="0">
      <w:startOverride w:val="1"/>
    </w:lvlOverride>
  </w:num>
  <w:num w:numId="39">
    <w:abstractNumId w:val="2"/>
    <w:lvlOverride w:ilvl="0">
      <w:startOverride w:val="1"/>
    </w:lvlOverride>
  </w:num>
  <w:num w:numId="40">
    <w:abstractNumId w:val="10"/>
  </w:num>
  <w:num w:numId="41">
    <w:abstractNumId w:val="14"/>
  </w:num>
  <w:num w:numId="42">
    <w:abstractNumId w:val="24"/>
    <w:lvlOverride w:ilvl="0">
      <w:startOverride w:val="1"/>
    </w:lvlOverride>
  </w:num>
  <w:num w:numId="43">
    <w:abstractNumId w:val="15"/>
  </w:num>
  <w:num w:numId="44">
    <w:abstractNumId w:val="9"/>
  </w:num>
  <w:num w:numId="45">
    <w:abstractNumId w:val="19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stylePaneFormatFilter w:val="1004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661F8A"/>
    <w:rsid w:val="0000478D"/>
    <w:rsid w:val="000104A2"/>
    <w:rsid w:val="00011683"/>
    <w:rsid w:val="00011DAE"/>
    <w:rsid w:val="00013D86"/>
    <w:rsid w:val="0001427C"/>
    <w:rsid w:val="00016642"/>
    <w:rsid w:val="000169B4"/>
    <w:rsid w:val="00017D85"/>
    <w:rsid w:val="00020374"/>
    <w:rsid w:val="000260FA"/>
    <w:rsid w:val="000301CE"/>
    <w:rsid w:val="00030538"/>
    <w:rsid w:val="00030C60"/>
    <w:rsid w:val="0003320A"/>
    <w:rsid w:val="00035313"/>
    <w:rsid w:val="00035D28"/>
    <w:rsid w:val="000360EA"/>
    <w:rsid w:val="00036A32"/>
    <w:rsid w:val="000465B4"/>
    <w:rsid w:val="0004742C"/>
    <w:rsid w:val="000517FA"/>
    <w:rsid w:val="00051F59"/>
    <w:rsid w:val="0005257A"/>
    <w:rsid w:val="00054F97"/>
    <w:rsid w:val="00057D6C"/>
    <w:rsid w:val="000624A5"/>
    <w:rsid w:val="00062A4E"/>
    <w:rsid w:val="00066562"/>
    <w:rsid w:val="00072F5C"/>
    <w:rsid w:val="00081B63"/>
    <w:rsid w:val="00085A21"/>
    <w:rsid w:val="00091349"/>
    <w:rsid w:val="000A12D9"/>
    <w:rsid w:val="000A2CD0"/>
    <w:rsid w:val="000A4EA8"/>
    <w:rsid w:val="000B1541"/>
    <w:rsid w:val="000B466E"/>
    <w:rsid w:val="000B4B69"/>
    <w:rsid w:val="000C0252"/>
    <w:rsid w:val="000C443D"/>
    <w:rsid w:val="000D00AB"/>
    <w:rsid w:val="000D339B"/>
    <w:rsid w:val="000D3DA7"/>
    <w:rsid w:val="000D4D66"/>
    <w:rsid w:val="000D6F08"/>
    <w:rsid w:val="000E0586"/>
    <w:rsid w:val="000E0997"/>
    <w:rsid w:val="000E34ED"/>
    <w:rsid w:val="000E4907"/>
    <w:rsid w:val="000E70AA"/>
    <w:rsid w:val="000F3151"/>
    <w:rsid w:val="000F420A"/>
    <w:rsid w:val="000F4CFA"/>
    <w:rsid w:val="000F4E30"/>
    <w:rsid w:val="001018AE"/>
    <w:rsid w:val="001057C8"/>
    <w:rsid w:val="00120DC8"/>
    <w:rsid w:val="00123370"/>
    <w:rsid w:val="00123EC0"/>
    <w:rsid w:val="001258B2"/>
    <w:rsid w:val="00126B2C"/>
    <w:rsid w:val="00134209"/>
    <w:rsid w:val="001350CC"/>
    <w:rsid w:val="00135B16"/>
    <w:rsid w:val="00135B4A"/>
    <w:rsid w:val="001360FF"/>
    <w:rsid w:val="00136428"/>
    <w:rsid w:val="00137FCB"/>
    <w:rsid w:val="001404C3"/>
    <w:rsid w:val="001441D8"/>
    <w:rsid w:val="00144CEA"/>
    <w:rsid w:val="00145C0B"/>
    <w:rsid w:val="0014781E"/>
    <w:rsid w:val="00150FC2"/>
    <w:rsid w:val="00151510"/>
    <w:rsid w:val="00151D7A"/>
    <w:rsid w:val="00152C57"/>
    <w:rsid w:val="00155951"/>
    <w:rsid w:val="001601B9"/>
    <w:rsid w:val="001640E1"/>
    <w:rsid w:val="001702B9"/>
    <w:rsid w:val="00173172"/>
    <w:rsid w:val="00174330"/>
    <w:rsid w:val="001805FD"/>
    <w:rsid w:val="0018146A"/>
    <w:rsid w:val="001822DE"/>
    <w:rsid w:val="001860E8"/>
    <w:rsid w:val="001A7880"/>
    <w:rsid w:val="001B0DBA"/>
    <w:rsid w:val="001B2736"/>
    <w:rsid w:val="001B4E53"/>
    <w:rsid w:val="001B6177"/>
    <w:rsid w:val="001B6B99"/>
    <w:rsid w:val="001C3255"/>
    <w:rsid w:val="001C7209"/>
    <w:rsid w:val="001D0445"/>
    <w:rsid w:val="001D264D"/>
    <w:rsid w:val="001D3181"/>
    <w:rsid w:val="001D38B5"/>
    <w:rsid w:val="001D3B1A"/>
    <w:rsid w:val="001E2224"/>
    <w:rsid w:val="001E32C8"/>
    <w:rsid w:val="001E6C7C"/>
    <w:rsid w:val="001F1F37"/>
    <w:rsid w:val="001F55D3"/>
    <w:rsid w:val="00203827"/>
    <w:rsid w:val="00203F7B"/>
    <w:rsid w:val="00206E2D"/>
    <w:rsid w:val="00210329"/>
    <w:rsid w:val="00210A3C"/>
    <w:rsid w:val="002113D5"/>
    <w:rsid w:val="00213228"/>
    <w:rsid w:val="002206AA"/>
    <w:rsid w:val="00221946"/>
    <w:rsid w:val="002310BA"/>
    <w:rsid w:val="00232225"/>
    <w:rsid w:val="00237080"/>
    <w:rsid w:val="00241C04"/>
    <w:rsid w:val="0024450A"/>
    <w:rsid w:val="0024494B"/>
    <w:rsid w:val="002461BF"/>
    <w:rsid w:val="002472D5"/>
    <w:rsid w:val="00257D95"/>
    <w:rsid w:val="00260F4B"/>
    <w:rsid w:val="002625F3"/>
    <w:rsid w:val="0026381C"/>
    <w:rsid w:val="0026524E"/>
    <w:rsid w:val="0026536A"/>
    <w:rsid w:val="00265FE3"/>
    <w:rsid w:val="00267A8E"/>
    <w:rsid w:val="00271EF9"/>
    <w:rsid w:val="00272D90"/>
    <w:rsid w:val="0028007D"/>
    <w:rsid w:val="002821C9"/>
    <w:rsid w:val="0029054E"/>
    <w:rsid w:val="0029079C"/>
    <w:rsid w:val="00292C57"/>
    <w:rsid w:val="00294B29"/>
    <w:rsid w:val="00294E3D"/>
    <w:rsid w:val="002966EB"/>
    <w:rsid w:val="002A71E2"/>
    <w:rsid w:val="002B00A0"/>
    <w:rsid w:val="002B01D5"/>
    <w:rsid w:val="002B3D29"/>
    <w:rsid w:val="002B65CC"/>
    <w:rsid w:val="002C227A"/>
    <w:rsid w:val="002C3F4A"/>
    <w:rsid w:val="002C43C6"/>
    <w:rsid w:val="002C4772"/>
    <w:rsid w:val="002C5A8D"/>
    <w:rsid w:val="002C6AE5"/>
    <w:rsid w:val="002D0F54"/>
    <w:rsid w:val="002D0F95"/>
    <w:rsid w:val="002D395B"/>
    <w:rsid w:val="002D519A"/>
    <w:rsid w:val="002D7ED2"/>
    <w:rsid w:val="002E1AF9"/>
    <w:rsid w:val="002E2FD9"/>
    <w:rsid w:val="002E3891"/>
    <w:rsid w:val="002E430F"/>
    <w:rsid w:val="002E6A5F"/>
    <w:rsid w:val="002F1195"/>
    <w:rsid w:val="002F7BB1"/>
    <w:rsid w:val="00303701"/>
    <w:rsid w:val="00303A44"/>
    <w:rsid w:val="00304733"/>
    <w:rsid w:val="00310290"/>
    <w:rsid w:val="003105C0"/>
    <w:rsid w:val="003148DC"/>
    <w:rsid w:val="00316D32"/>
    <w:rsid w:val="00316DE4"/>
    <w:rsid w:val="00317013"/>
    <w:rsid w:val="00317482"/>
    <w:rsid w:val="00322D7E"/>
    <w:rsid w:val="00325592"/>
    <w:rsid w:val="00327080"/>
    <w:rsid w:val="00332444"/>
    <w:rsid w:val="0033708D"/>
    <w:rsid w:val="00337151"/>
    <w:rsid w:val="00341E0B"/>
    <w:rsid w:val="00351523"/>
    <w:rsid w:val="00355131"/>
    <w:rsid w:val="0035760A"/>
    <w:rsid w:val="00361482"/>
    <w:rsid w:val="00361D19"/>
    <w:rsid w:val="0036348A"/>
    <w:rsid w:val="00363941"/>
    <w:rsid w:val="00363D27"/>
    <w:rsid w:val="003712A1"/>
    <w:rsid w:val="00371614"/>
    <w:rsid w:val="00373707"/>
    <w:rsid w:val="00374BCE"/>
    <w:rsid w:val="003759AE"/>
    <w:rsid w:val="00387BB0"/>
    <w:rsid w:val="00390564"/>
    <w:rsid w:val="00391BAA"/>
    <w:rsid w:val="00391E74"/>
    <w:rsid w:val="0039349E"/>
    <w:rsid w:val="0039482B"/>
    <w:rsid w:val="003A1580"/>
    <w:rsid w:val="003A5D2C"/>
    <w:rsid w:val="003A6014"/>
    <w:rsid w:val="003A66F2"/>
    <w:rsid w:val="003A6946"/>
    <w:rsid w:val="003B0519"/>
    <w:rsid w:val="003B4642"/>
    <w:rsid w:val="003B4A3D"/>
    <w:rsid w:val="003B5C24"/>
    <w:rsid w:val="003C1EDD"/>
    <w:rsid w:val="003C49CE"/>
    <w:rsid w:val="003C779C"/>
    <w:rsid w:val="003C7F6F"/>
    <w:rsid w:val="003D000F"/>
    <w:rsid w:val="003D0307"/>
    <w:rsid w:val="003D0D60"/>
    <w:rsid w:val="003D3D66"/>
    <w:rsid w:val="003D5A83"/>
    <w:rsid w:val="003D5D7A"/>
    <w:rsid w:val="003D632C"/>
    <w:rsid w:val="003E7412"/>
    <w:rsid w:val="003F223E"/>
    <w:rsid w:val="003F4D6C"/>
    <w:rsid w:val="003F5293"/>
    <w:rsid w:val="003F6436"/>
    <w:rsid w:val="00402DA2"/>
    <w:rsid w:val="00402EE7"/>
    <w:rsid w:val="00403D3F"/>
    <w:rsid w:val="00404754"/>
    <w:rsid w:val="00406F28"/>
    <w:rsid w:val="0041145D"/>
    <w:rsid w:val="004131B1"/>
    <w:rsid w:val="004150CE"/>
    <w:rsid w:val="0041586A"/>
    <w:rsid w:val="00417857"/>
    <w:rsid w:val="004208CB"/>
    <w:rsid w:val="00421684"/>
    <w:rsid w:val="00424E0A"/>
    <w:rsid w:val="00424ED4"/>
    <w:rsid w:val="00427A5A"/>
    <w:rsid w:val="00431D07"/>
    <w:rsid w:val="004322E7"/>
    <w:rsid w:val="0043767D"/>
    <w:rsid w:val="00437B9F"/>
    <w:rsid w:val="00442604"/>
    <w:rsid w:val="004430A8"/>
    <w:rsid w:val="00443536"/>
    <w:rsid w:val="0044392A"/>
    <w:rsid w:val="004449C5"/>
    <w:rsid w:val="0045086B"/>
    <w:rsid w:val="004535BC"/>
    <w:rsid w:val="004538B7"/>
    <w:rsid w:val="00455BB2"/>
    <w:rsid w:val="00457593"/>
    <w:rsid w:val="00460492"/>
    <w:rsid w:val="00472AAB"/>
    <w:rsid w:val="00472E4F"/>
    <w:rsid w:val="0047620B"/>
    <w:rsid w:val="004773DC"/>
    <w:rsid w:val="00477970"/>
    <w:rsid w:val="00477BF0"/>
    <w:rsid w:val="00484BDA"/>
    <w:rsid w:val="00491444"/>
    <w:rsid w:val="00493FAB"/>
    <w:rsid w:val="00497D25"/>
    <w:rsid w:val="004A1B21"/>
    <w:rsid w:val="004A3BC2"/>
    <w:rsid w:val="004A62D9"/>
    <w:rsid w:val="004A6D31"/>
    <w:rsid w:val="004B03DA"/>
    <w:rsid w:val="004B368C"/>
    <w:rsid w:val="004B6CE5"/>
    <w:rsid w:val="004B7202"/>
    <w:rsid w:val="004B7B87"/>
    <w:rsid w:val="004C128E"/>
    <w:rsid w:val="004C1F11"/>
    <w:rsid w:val="004C24C2"/>
    <w:rsid w:val="004C2AE3"/>
    <w:rsid w:val="004C5C4F"/>
    <w:rsid w:val="004C68DD"/>
    <w:rsid w:val="004C75CF"/>
    <w:rsid w:val="004D0790"/>
    <w:rsid w:val="004D730F"/>
    <w:rsid w:val="004E01E3"/>
    <w:rsid w:val="004E28AA"/>
    <w:rsid w:val="004F2B35"/>
    <w:rsid w:val="004F408B"/>
    <w:rsid w:val="00500872"/>
    <w:rsid w:val="0050282E"/>
    <w:rsid w:val="00506070"/>
    <w:rsid w:val="005066B5"/>
    <w:rsid w:val="0051692B"/>
    <w:rsid w:val="00517DE4"/>
    <w:rsid w:val="00521D2B"/>
    <w:rsid w:val="005231E8"/>
    <w:rsid w:val="0052400E"/>
    <w:rsid w:val="00526B54"/>
    <w:rsid w:val="00530649"/>
    <w:rsid w:val="00532EC1"/>
    <w:rsid w:val="00535FEC"/>
    <w:rsid w:val="00544AC1"/>
    <w:rsid w:val="00545925"/>
    <w:rsid w:val="00552885"/>
    <w:rsid w:val="005535D3"/>
    <w:rsid w:val="00554B0C"/>
    <w:rsid w:val="00556FAE"/>
    <w:rsid w:val="00560937"/>
    <w:rsid w:val="00560C57"/>
    <w:rsid w:val="00572F1D"/>
    <w:rsid w:val="005738FD"/>
    <w:rsid w:val="00573E86"/>
    <w:rsid w:val="00574660"/>
    <w:rsid w:val="00574A4B"/>
    <w:rsid w:val="00580572"/>
    <w:rsid w:val="00582639"/>
    <w:rsid w:val="00583839"/>
    <w:rsid w:val="005864A6"/>
    <w:rsid w:val="00586A15"/>
    <w:rsid w:val="005872D5"/>
    <w:rsid w:val="005907F1"/>
    <w:rsid w:val="00595DFB"/>
    <w:rsid w:val="005A1A95"/>
    <w:rsid w:val="005A2AB3"/>
    <w:rsid w:val="005A31F6"/>
    <w:rsid w:val="005B08C7"/>
    <w:rsid w:val="005B364A"/>
    <w:rsid w:val="005B6535"/>
    <w:rsid w:val="005B6AAB"/>
    <w:rsid w:val="005C04DF"/>
    <w:rsid w:val="005C1ACF"/>
    <w:rsid w:val="005C2366"/>
    <w:rsid w:val="005C39C0"/>
    <w:rsid w:val="005D217B"/>
    <w:rsid w:val="005D35D1"/>
    <w:rsid w:val="005D407E"/>
    <w:rsid w:val="005D65A4"/>
    <w:rsid w:val="005E371F"/>
    <w:rsid w:val="005E5934"/>
    <w:rsid w:val="005E7857"/>
    <w:rsid w:val="005F435D"/>
    <w:rsid w:val="005F72B3"/>
    <w:rsid w:val="005F739D"/>
    <w:rsid w:val="005F75DB"/>
    <w:rsid w:val="006001D1"/>
    <w:rsid w:val="006024BF"/>
    <w:rsid w:val="00604E70"/>
    <w:rsid w:val="006102CD"/>
    <w:rsid w:val="00611D02"/>
    <w:rsid w:val="006125D4"/>
    <w:rsid w:val="00612A4D"/>
    <w:rsid w:val="00616FEA"/>
    <w:rsid w:val="006170A5"/>
    <w:rsid w:val="006209FE"/>
    <w:rsid w:val="006237A6"/>
    <w:rsid w:val="00623878"/>
    <w:rsid w:val="00623F5D"/>
    <w:rsid w:val="006271B0"/>
    <w:rsid w:val="00630D84"/>
    <w:rsid w:val="00631781"/>
    <w:rsid w:val="00632CFC"/>
    <w:rsid w:val="0063534F"/>
    <w:rsid w:val="006355B2"/>
    <w:rsid w:val="00640134"/>
    <w:rsid w:val="00640E90"/>
    <w:rsid w:val="0064224B"/>
    <w:rsid w:val="006432FB"/>
    <w:rsid w:val="00656019"/>
    <w:rsid w:val="00661839"/>
    <w:rsid w:val="00661F8A"/>
    <w:rsid w:val="00662F5A"/>
    <w:rsid w:val="0066342B"/>
    <w:rsid w:val="00664C9F"/>
    <w:rsid w:val="00665542"/>
    <w:rsid w:val="00666AA0"/>
    <w:rsid w:val="0067080A"/>
    <w:rsid w:val="006710E9"/>
    <w:rsid w:val="006721D5"/>
    <w:rsid w:val="00672DBA"/>
    <w:rsid w:val="006750C2"/>
    <w:rsid w:val="0068329A"/>
    <w:rsid w:val="006844AD"/>
    <w:rsid w:val="00685651"/>
    <w:rsid w:val="00690E6B"/>
    <w:rsid w:val="00693D8E"/>
    <w:rsid w:val="006954CC"/>
    <w:rsid w:val="00696B40"/>
    <w:rsid w:val="006A1738"/>
    <w:rsid w:val="006A3100"/>
    <w:rsid w:val="006A3C88"/>
    <w:rsid w:val="006A7937"/>
    <w:rsid w:val="006B59F0"/>
    <w:rsid w:val="006C2497"/>
    <w:rsid w:val="006C5F78"/>
    <w:rsid w:val="006D1DB2"/>
    <w:rsid w:val="006D2726"/>
    <w:rsid w:val="006D4D14"/>
    <w:rsid w:val="006E0780"/>
    <w:rsid w:val="006E0F2B"/>
    <w:rsid w:val="006E38F2"/>
    <w:rsid w:val="006E61C0"/>
    <w:rsid w:val="006E7123"/>
    <w:rsid w:val="006F1A96"/>
    <w:rsid w:val="006F2075"/>
    <w:rsid w:val="006F260E"/>
    <w:rsid w:val="006F2655"/>
    <w:rsid w:val="006F2C53"/>
    <w:rsid w:val="006F675E"/>
    <w:rsid w:val="00701ECA"/>
    <w:rsid w:val="00703266"/>
    <w:rsid w:val="00703B39"/>
    <w:rsid w:val="0070488F"/>
    <w:rsid w:val="00705BE8"/>
    <w:rsid w:val="007060EF"/>
    <w:rsid w:val="0070632C"/>
    <w:rsid w:val="007111E9"/>
    <w:rsid w:val="00723ACA"/>
    <w:rsid w:val="0072435D"/>
    <w:rsid w:val="00726A9F"/>
    <w:rsid w:val="00727A70"/>
    <w:rsid w:val="007319E2"/>
    <w:rsid w:val="00733B3E"/>
    <w:rsid w:val="00736C13"/>
    <w:rsid w:val="007376F1"/>
    <w:rsid w:val="00741662"/>
    <w:rsid w:val="007423D6"/>
    <w:rsid w:val="0075028F"/>
    <w:rsid w:val="007515A6"/>
    <w:rsid w:val="007516CF"/>
    <w:rsid w:val="00752AD2"/>
    <w:rsid w:val="00755CF9"/>
    <w:rsid w:val="007561AF"/>
    <w:rsid w:val="00756B58"/>
    <w:rsid w:val="007600A3"/>
    <w:rsid w:val="00764C08"/>
    <w:rsid w:val="00766BA5"/>
    <w:rsid w:val="0076720C"/>
    <w:rsid w:val="007725C0"/>
    <w:rsid w:val="00772A49"/>
    <w:rsid w:val="0077419D"/>
    <w:rsid w:val="00793300"/>
    <w:rsid w:val="00793404"/>
    <w:rsid w:val="00793AB9"/>
    <w:rsid w:val="007A125F"/>
    <w:rsid w:val="007A2772"/>
    <w:rsid w:val="007A2E6F"/>
    <w:rsid w:val="007A3CEB"/>
    <w:rsid w:val="007A699C"/>
    <w:rsid w:val="007A7FD4"/>
    <w:rsid w:val="007B0AE1"/>
    <w:rsid w:val="007B4CF0"/>
    <w:rsid w:val="007B4D27"/>
    <w:rsid w:val="007B71CE"/>
    <w:rsid w:val="007C13DB"/>
    <w:rsid w:val="007D08A5"/>
    <w:rsid w:val="007D2EA6"/>
    <w:rsid w:val="007D5285"/>
    <w:rsid w:val="007E181C"/>
    <w:rsid w:val="007E20BD"/>
    <w:rsid w:val="007E569E"/>
    <w:rsid w:val="007E5CBB"/>
    <w:rsid w:val="007E6DFE"/>
    <w:rsid w:val="007F1CF6"/>
    <w:rsid w:val="007F41F6"/>
    <w:rsid w:val="007F4414"/>
    <w:rsid w:val="007F4F29"/>
    <w:rsid w:val="007F6F1B"/>
    <w:rsid w:val="007F7BD3"/>
    <w:rsid w:val="0080171B"/>
    <w:rsid w:val="00802B4E"/>
    <w:rsid w:val="00804800"/>
    <w:rsid w:val="00807037"/>
    <w:rsid w:val="00807E1F"/>
    <w:rsid w:val="00811BD7"/>
    <w:rsid w:val="00813E97"/>
    <w:rsid w:val="00814729"/>
    <w:rsid w:val="00815422"/>
    <w:rsid w:val="00816FA4"/>
    <w:rsid w:val="008210FE"/>
    <w:rsid w:val="00825775"/>
    <w:rsid w:val="00825A6A"/>
    <w:rsid w:val="00825CB4"/>
    <w:rsid w:val="008279CB"/>
    <w:rsid w:val="00827AF6"/>
    <w:rsid w:val="0083394C"/>
    <w:rsid w:val="008339CA"/>
    <w:rsid w:val="008346AE"/>
    <w:rsid w:val="00835F5C"/>
    <w:rsid w:val="008403BA"/>
    <w:rsid w:val="0084133C"/>
    <w:rsid w:val="00844A33"/>
    <w:rsid w:val="00847996"/>
    <w:rsid w:val="008502BB"/>
    <w:rsid w:val="0085097A"/>
    <w:rsid w:val="00852EB5"/>
    <w:rsid w:val="00856043"/>
    <w:rsid w:val="00862011"/>
    <w:rsid w:val="0086507F"/>
    <w:rsid w:val="00866279"/>
    <w:rsid w:val="00866355"/>
    <w:rsid w:val="0087349C"/>
    <w:rsid w:val="008844DD"/>
    <w:rsid w:val="00887983"/>
    <w:rsid w:val="00887EC5"/>
    <w:rsid w:val="00890CCD"/>
    <w:rsid w:val="0089150C"/>
    <w:rsid w:val="00893518"/>
    <w:rsid w:val="00893C29"/>
    <w:rsid w:val="00896416"/>
    <w:rsid w:val="008A5CBE"/>
    <w:rsid w:val="008B14B0"/>
    <w:rsid w:val="008B1E7D"/>
    <w:rsid w:val="008B47AF"/>
    <w:rsid w:val="008B74BF"/>
    <w:rsid w:val="008C2576"/>
    <w:rsid w:val="008C25C7"/>
    <w:rsid w:val="008C48CD"/>
    <w:rsid w:val="008C4915"/>
    <w:rsid w:val="008C501F"/>
    <w:rsid w:val="008D0218"/>
    <w:rsid w:val="008D1458"/>
    <w:rsid w:val="008D3489"/>
    <w:rsid w:val="008D7BDD"/>
    <w:rsid w:val="008E1C1B"/>
    <w:rsid w:val="008F1415"/>
    <w:rsid w:val="008F14EF"/>
    <w:rsid w:val="009007D5"/>
    <w:rsid w:val="00902CF7"/>
    <w:rsid w:val="009046C7"/>
    <w:rsid w:val="00905008"/>
    <w:rsid w:val="00905277"/>
    <w:rsid w:val="009055C4"/>
    <w:rsid w:val="009107B7"/>
    <w:rsid w:val="009113E1"/>
    <w:rsid w:val="009122FB"/>
    <w:rsid w:val="00915F6A"/>
    <w:rsid w:val="0091680C"/>
    <w:rsid w:val="009176A2"/>
    <w:rsid w:val="0092017D"/>
    <w:rsid w:val="00921529"/>
    <w:rsid w:val="00925DB2"/>
    <w:rsid w:val="00932520"/>
    <w:rsid w:val="00934AE8"/>
    <w:rsid w:val="00937455"/>
    <w:rsid w:val="009374E8"/>
    <w:rsid w:val="00937DC4"/>
    <w:rsid w:val="00937EEA"/>
    <w:rsid w:val="00942431"/>
    <w:rsid w:val="009429B5"/>
    <w:rsid w:val="009429F6"/>
    <w:rsid w:val="0094462F"/>
    <w:rsid w:val="00950925"/>
    <w:rsid w:val="009521DA"/>
    <w:rsid w:val="009534D2"/>
    <w:rsid w:val="00955818"/>
    <w:rsid w:val="009674AD"/>
    <w:rsid w:val="00975C5E"/>
    <w:rsid w:val="00977CDE"/>
    <w:rsid w:val="0098695C"/>
    <w:rsid w:val="00987DE9"/>
    <w:rsid w:val="00994B45"/>
    <w:rsid w:val="00997BAA"/>
    <w:rsid w:val="00997D21"/>
    <w:rsid w:val="009A5F80"/>
    <w:rsid w:val="009B0713"/>
    <w:rsid w:val="009B58F2"/>
    <w:rsid w:val="009C2269"/>
    <w:rsid w:val="009C30CC"/>
    <w:rsid w:val="009C6890"/>
    <w:rsid w:val="009C7057"/>
    <w:rsid w:val="009D4E16"/>
    <w:rsid w:val="009D5C6B"/>
    <w:rsid w:val="009D68EC"/>
    <w:rsid w:val="009E27D4"/>
    <w:rsid w:val="009E50BA"/>
    <w:rsid w:val="009F232C"/>
    <w:rsid w:val="009F580E"/>
    <w:rsid w:val="009F6185"/>
    <w:rsid w:val="009F7196"/>
    <w:rsid w:val="009F7291"/>
    <w:rsid w:val="00A01051"/>
    <w:rsid w:val="00A039A3"/>
    <w:rsid w:val="00A0577C"/>
    <w:rsid w:val="00A07C24"/>
    <w:rsid w:val="00A103BA"/>
    <w:rsid w:val="00A10F28"/>
    <w:rsid w:val="00A11A7F"/>
    <w:rsid w:val="00A1248B"/>
    <w:rsid w:val="00A13877"/>
    <w:rsid w:val="00A15FD3"/>
    <w:rsid w:val="00A20088"/>
    <w:rsid w:val="00A21E84"/>
    <w:rsid w:val="00A2533D"/>
    <w:rsid w:val="00A30256"/>
    <w:rsid w:val="00A32536"/>
    <w:rsid w:val="00A33CB5"/>
    <w:rsid w:val="00A35F0B"/>
    <w:rsid w:val="00A37CD9"/>
    <w:rsid w:val="00A40090"/>
    <w:rsid w:val="00A44BFE"/>
    <w:rsid w:val="00A554C5"/>
    <w:rsid w:val="00A57AB4"/>
    <w:rsid w:val="00A6051A"/>
    <w:rsid w:val="00A6061D"/>
    <w:rsid w:val="00A613B9"/>
    <w:rsid w:val="00A61749"/>
    <w:rsid w:val="00A63B3B"/>
    <w:rsid w:val="00A63D54"/>
    <w:rsid w:val="00A645C6"/>
    <w:rsid w:val="00A64BEE"/>
    <w:rsid w:val="00A64F7C"/>
    <w:rsid w:val="00A70A61"/>
    <w:rsid w:val="00A70FB4"/>
    <w:rsid w:val="00A71503"/>
    <w:rsid w:val="00A71E23"/>
    <w:rsid w:val="00A7238A"/>
    <w:rsid w:val="00A72B7D"/>
    <w:rsid w:val="00A72E22"/>
    <w:rsid w:val="00A730E9"/>
    <w:rsid w:val="00A7346A"/>
    <w:rsid w:val="00A77023"/>
    <w:rsid w:val="00A86C91"/>
    <w:rsid w:val="00A9166D"/>
    <w:rsid w:val="00A9552D"/>
    <w:rsid w:val="00AA202E"/>
    <w:rsid w:val="00AA265D"/>
    <w:rsid w:val="00AB0D81"/>
    <w:rsid w:val="00AB643E"/>
    <w:rsid w:val="00AC19E3"/>
    <w:rsid w:val="00AC27C0"/>
    <w:rsid w:val="00AC29E4"/>
    <w:rsid w:val="00AC3E3C"/>
    <w:rsid w:val="00AC56EF"/>
    <w:rsid w:val="00AC60FB"/>
    <w:rsid w:val="00AC6328"/>
    <w:rsid w:val="00AC71A3"/>
    <w:rsid w:val="00AD0560"/>
    <w:rsid w:val="00AE2C9F"/>
    <w:rsid w:val="00AE337A"/>
    <w:rsid w:val="00AE3FFF"/>
    <w:rsid w:val="00AE5F1C"/>
    <w:rsid w:val="00AE73EE"/>
    <w:rsid w:val="00AF5BB4"/>
    <w:rsid w:val="00B02D8F"/>
    <w:rsid w:val="00B04045"/>
    <w:rsid w:val="00B05F55"/>
    <w:rsid w:val="00B0696D"/>
    <w:rsid w:val="00B11A52"/>
    <w:rsid w:val="00B13201"/>
    <w:rsid w:val="00B144A3"/>
    <w:rsid w:val="00B14835"/>
    <w:rsid w:val="00B149B6"/>
    <w:rsid w:val="00B17A83"/>
    <w:rsid w:val="00B221AA"/>
    <w:rsid w:val="00B242DD"/>
    <w:rsid w:val="00B24D67"/>
    <w:rsid w:val="00B30D10"/>
    <w:rsid w:val="00B3145D"/>
    <w:rsid w:val="00B31ED8"/>
    <w:rsid w:val="00B31F76"/>
    <w:rsid w:val="00B326EB"/>
    <w:rsid w:val="00B44237"/>
    <w:rsid w:val="00B5090F"/>
    <w:rsid w:val="00B51013"/>
    <w:rsid w:val="00B54C89"/>
    <w:rsid w:val="00B55317"/>
    <w:rsid w:val="00B556E1"/>
    <w:rsid w:val="00B570AA"/>
    <w:rsid w:val="00B6109C"/>
    <w:rsid w:val="00B65C52"/>
    <w:rsid w:val="00B6758F"/>
    <w:rsid w:val="00B71C1C"/>
    <w:rsid w:val="00B72612"/>
    <w:rsid w:val="00B72A5B"/>
    <w:rsid w:val="00B74838"/>
    <w:rsid w:val="00B90415"/>
    <w:rsid w:val="00B90A63"/>
    <w:rsid w:val="00B929BC"/>
    <w:rsid w:val="00B931C2"/>
    <w:rsid w:val="00B933BC"/>
    <w:rsid w:val="00B953E6"/>
    <w:rsid w:val="00B97294"/>
    <w:rsid w:val="00BA0D80"/>
    <w:rsid w:val="00BA133C"/>
    <w:rsid w:val="00BA5450"/>
    <w:rsid w:val="00BA5BD0"/>
    <w:rsid w:val="00BA5C67"/>
    <w:rsid w:val="00BA5CC8"/>
    <w:rsid w:val="00BA7150"/>
    <w:rsid w:val="00BB203A"/>
    <w:rsid w:val="00BB2767"/>
    <w:rsid w:val="00BB2A52"/>
    <w:rsid w:val="00BB2C83"/>
    <w:rsid w:val="00BB530B"/>
    <w:rsid w:val="00BC4039"/>
    <w:rsid w:val="00BD5922"/>
    <w:rsid w:val="00BD6E0F"/>
    <w:rsid w:val="00BD7B68"/>
    <w:rsid w:val="00BE0161"/>
    <w:rsid w:val="00BE4C98"/>
    <w:rsid w:val="00BE6AA2"/>
    <w:rsid w:val="00BF1A80"/>
    <w:rsid w:val="00BF1F62"/>
    <w:rsid w:val="00BF3B30"/>
    <w:rsid w:val="00BF6B1E"/>
    <w:rsid w:val="00C022FE"/>
    <w:rsid w:val="00C02347"/>
    <w:rsid w:val="00C02D4E"/>
    <w:rsid w:val="00C033D4"/>
    <w:rsid w:val="00C0676A"/>
    <w:rsid w:val="00C072A4"/>
    <w:rsid w:val="00C11246"/>
    <w:rsid w:val="00C126B6"/>
    <w:rsid w:val="00C12AD4"/>
    <w:rsid w:val="00C13BEF"/>
    <w:rsid w:val="00C14461"/>
    <w:rsid w:val="00C14E7A"/>
    <w:rsid w:val="00C16F6C"/>
    <w:rsid w:val="00C1785D"/>
    <w:rsid w:val="00C17AEE"/>
    <w:rsid w:val="00C207A9"/>
    <w:rsid w:val="00C27AA2"/>
    <w:rsid w:val="00C31815"/>
    <w:rsid w:val="00C3184C"/>
    <w:rsid w:val="00C34846"/>
    <w:rsid w:val="00C40F57"/>
    <w:rsid w:val="00C44E5A"/>
    <w:rsid w:val="00C461FA"/>
    <w:rsid w:val="00C5179A"/>
    <w:rsid w:val="00C52FE6"/>
    <w:rsid w:val="00C53CAC"/>
    <w:rsid w:val="00C54F23"/>
    <w:rsid w:val="00C56A65"/>
    <w:rsid w:val="00C625FA"/>
    <w:rsid w:val="00C62749"/>
    <w:rsid w:val="00C63FC5"/>
    <w:rsid w:val="00C70DC9"/>
    <w:rsid w:val="00C735CD"/>
    <w:rsid w:val="00C7523F"/>
    <w:rsid w:val="00C75E93"/>
    <w:rsid w:val="00C77A9F"/>
    <w:rsid w:val="00C80015"/>
    <w:rsid w:val="00C81B93"/>
    <w:rsid w:val="00C82713"/>
    <w:rsid w:val="00C84290"/>
    <w:rsid w:val="00C87E67"/>
    <w:rsid w:val="00C92DBF"/>
    <w:rsid w:val="00C93230"/>
    <w:rsid w:val="00C93F5E"/>
    <w:rsid w:val="00C93FC1"/>
    <w:rsid w:val="00C97A17"/>
    <w:rsid w:val="00CA0C82"/>
    <w:rsid w:val="00CA0F6F"/>
    <w:rsid w:val="00CA0FBC"/>
    <w:rsid w:val="00CA2FEB"/>
    <w:rsid w:val="00CA4334"/>
    <w:rsid w:val="00CA5769"/>
    <w:rsid w:val="00CA64EF"/>
    <w:rsid w:val="00CA6FE3"/>
    <w:rsid w:val="00CA713C"/>
    <w:rsid w:val="00CA78EC"/>
    <w:rsid w:val="00CB144F"/>
    <w:rsid w:val="00CB35B9"/>
    <w:rsid w:val="00CB6801"/>
    <w:rsid w:val="00CB6FED"/>
    <w:rsid w:val="00CB73BC"/>
    <w:rsid w:val="00CB7471"/>
    <w:rsid w:val="00CB7FAA"/>
    <w:rsid w:val="00CC05DB"/>
    <w:rsid w:val="00CD1F51"/>
    <w:rsid w:val="00CD31B7"/>
    <w:rsid w:val="00CD46C6"/>
    <w:rsid w:val="00CE2DCF"/>
    <w:rsid w:val="00CE3425"/>
    <w:rsid w:val="00CE475B"/>
    <w:rsid w:val="00CE4A65"/>
    <w:rsid w:val="00CF06BE"/>
    <w:rsid w:val="00CF40DC"/>
    <w:rsid w:val="00CF5DB6"/>
    <w:rsid w:val="00CF664A"/>
    <w:rsid w:val="00CF68FB"/>
    <w:rsid w:val="00D003B9"/>
    <w:rsid w:val="00D017C9"/>
    <w:rsid w:val="00D043AE"/>
    <w:rsid w:val="00D045D3"/>
    <w:rsid w:val="00D04EF2"/>
    <w:rsid w:val="00D07957"/>
    <w:rsid w:val="00D10516"/>
    <w:rsid w:val="00D13C56"/>
    <w:rsid w:val="00D13D06"/>
    <w:rsid w:val="00D20D46"/>
    <w:rsid w:val="00D22DD2"/>
    <w:rsid w:val="00D24F7F"/>
    <w:rsid w:val="00D32699"/>
    <w:rsid w:val="00D32C53"/>
    <w:rsid w:val="00D33621"/>
    <w:rsid w:val="00D3608C"/>
    <w:rsid w:val="00D40CA8"/>
    <w:rsid w:val="00D444E8"/>
    <w:rsid w:val="00D46265"/>
    <w:rsid w:val="00D470C2"/>
    <w:rsid w:val="00D52004"/>
    <w:rsid w:val="00D52F6B"/>
    <w:rsid w:val="00D542B7"/>
    <w:rsid w:val="00D542C7"/>
    <w:rsid w:val="00D548AF"/>
    <w:rsid w:val="00D66ACC"/>
    <w:rsid w:val="00D67111"/>
    <w:rsid w:val="00D7004F"/>
    <w:rsid w:val="00D701A0"/>
    <w:rsid w:val="00D72B62"/>
    <w:rsid w:val="00D73FD3"/>
    <w:rsid w:val="00D76D09"/>
    <w:rsid w:val="00D80C17"/>
    <w:rsid w:val="00D82DD0"/>
    <w:rsid w:val="00D906B8"/>
    <w:rsid w:val="00D91766"/>
    <w:rsid w:val="00D930C4"/>
    <w:rsid w:val="00D934FC"/>
    <w:rsid w:val="00D936DC"/>
    <w:rsid w:val="00D94808"/>
    <w:rsid w:val="00D94B47"/>
    <w:rsid w:val="00D95EBA"/>
    <w:rsid w:val="00D966BE"/>
    <w:rsid w:val="00D9783F"/>
    <w:rsid w:val="00DA61D3"/>
    <w:rsid w:val="00DA7EF0"/>
    <w:rsid w:val="00DB08E6"/>
    <w:rsid w:val="00DB46FA"/>
    <w:rsid w:val="00DB52E2"/>
    <w:rsid w:val="00DB6490"/>
    <w:rsid w:val="00DC1F93"/>
    <w:rsid w:val="00DC2611"/>
    <w:rsid w:val="00DC485E"/>
    <w:rsid w:val="00DC4FD4"/>
    <w:rsid w:val="00DC59BE"/>
    <w:rsid w:val="00DD19AC"/>
    <w:rsid w:val="00DD3C45"/>
    <w:rsid w:val="00DD46B8"/>
    <w:rsid w:val="00DD591D"/>
    <w:rsid w:val="00DE39E6"/>
    <w:rsid w:val="00DF06E3"/>
    <w:rsid w:val="00DF78D7"/>
    <w:rsid w:val="00E0258F"/>
    <w:rsid w:val="00E0617A"/>
    <w:rsid w:val="00E06E3C"/>
    <w:rsid w:val="00E07E3E"/>
    <w:rsid w:val="00E137FD"/>
    <w:rsid w:val="00E1388D"/>
    <w:rsid w:val="00E13A0B"/>
    <w:rsid w:val="00E13CEF"/>
    <w:rsid w:val="00E14FD0"/>
    <w:rsid w:val="00E1546D"/>
    <w:rsid w:val="00E163E3"/>
    <w:rsid w:val="00E175BA"/>
    <w:rsid w:val="00E20B5B"/>
    <w:rsid w:val="00E20C7D"/>
    <w:rsid w:val="00E21288"/>
    <w:rsid w:val="00E246D2"/>
    <w:rsid w:val="00E264E4"/>
    <w:rsid w:val="00E26ADC"/>
    <w:rsid w:val="00E27038"/>
    <w:rsid w:val="00E300C7"/>
    <w:rsid w:val="00E34EE7"/>
    <w:rsid w:val="00E35EF1"/>
    <w:rsid w:val="00E41E46"/>
    <w:rsid w:val="00E429D5"/>
    <w:rsid w:val="00E46E6B"/>
    <w:rsid w:val="00E52CDE"/>
    <w:rsid w:val="00E541E7"/>
    <w:rsid w:val="00E54305"/>
    <w:rsid w:val="00E57E93"/>
    <w:rsid w:val="00E619C4"/>
    <w:rsid w:val="00E61C22"/>
    <w:rsid w:val="00E628FD"/>
    <w:rsid w:val="00E6491F"/>
    <w:rsid w:val="00E64C64"/>
    <w:rsid w:val="00E750BD"/>
    <w:rsid w:val="00E80AAC"/>
    <w:rsid w:val="00E8310E"/>
    <w:rsid w:val="00E833B1"/>
    <w:rsid w:val="00E8591F"/>
    <w:rsid w:val="00E85DFF"/>
    <w:rsid w:val="00E87D4E"/>
    <w:rsid w:val="00E97C0D"/>
    <w:rsid w:val="00EA45A0"/>
    <w:rsid w:val="00EA5DC1"/>
    <w:rsid w:val="00EA7280"/>
    <w:rsid w:val="00EA7D9E"/>
    <w:rsid w:val="00EB1348"/>
    <w:rsid w:val="00EB41B6"/>
    <w:rsid w:val="00EB5381"/>
    <w:rsid w:val="00EC10DA"/>
    <w:rsid w:val="00EC6114"/>
    <w:rsid w:val="00EC7666"/>
    <w:rsid w:val="00ED4D49"/>
    <w:rsid w:val="00ED6148"/>
    <w:rsid w:val="00EE0AAF"/>
    <w:rsid w:val="00EE4D81"/>
    <w:rsid w:val="00EE4F63"/>
    <w:rsid w:val="00EF1D3D"/>
    <w:rsid w:val="00EF4D7B"/>
    <w:rsid w:val="00EF51F6"/>
    <w:rsid w:val="00EF64AB"/>
    <w:rsid w:val="00F0016D"/>
    <w:rsid w:val="00F03808"/>
    <w:rsid w:val="00F0517E"/>
    <w:rsid w:val="00F102A4"/>
    <w:rsid w:val="00F111B5"/>
    <w:rsid w:val="00F13F1B"/>
    <w:rsid w:val="00F14252"/>
    <w:rsid w:val="00F14756"/>
    <w:rsid w:val="00F1559A"/>
    <w:rsid w:val="00F21702"/>
    <w:rsid w:val="00F21B92"/>
    <w:rsid w:val="00F2353E"/>
    <w:rsid w:val="00F236F3"/>
    <w:rsid w:val="00F23789"/>
    <w:rsid w:val="00F23C08"/>
    <w:rsid w:val="00F242B5"/>
    <w:rsid w:val="00F24DFE"/>
    <w:rsid w:val="00F259E1"/>
    <w:rsid w:val="00F273AC"/>
    <w:rsid w:val="00F313E2"/>
    <w:rsid w:val="00F3390B"/>
    <w:rsid w:val="00F34DD0"/>
    <w:rsid w:val="00F372B5"/>
    <w:rsid w:val="00F37E2F"/>
    <w:rsid w:val="00F44830"/>
    <w:rsid w:val="00F47D44"/>
    <w:rsid w:val="00F55997"/>
    <w:rsid w:val="00F573A3"/>
    <w:rsid w:val="00F61049"/>
    <w:rsid w:val="00F621ED"/>
    <w:rsid w:val="00F65BC3"/>
    <w:rsid w:val="00F67FBD"/>
    <w:rsid w:val="00F70410"/>
    <w:rsid w:val="00F72C08"/>
    <w:rsid w:val="00F72C1D"/>
    <w:rsid w:val="00F76F15"/>
    <w:rsid w:val="00F7759F"/>
    <w:rsid w:val="00F8264A"/>
    <w:rsid w:val="00F846C7"/>
    <w:rsid w:val="00F8564B"/>
    <w:rsid w:val="00F86520"/>
    <w:rsid w:val="00F86CCB"/>
    <w:rsid w:val="00F95C08"/>
    <w:rsid w:val="00F96A90"/>
    <w:rsid w:val="00FA02ED"/>
    <w:rsid w:val="00FA1CFC"/>
    <w:rsid w:val="00FA5064"/>
    <w:rsid w:val="00FA6DC9"/>
    <w:rsid w:val="00FA7553"/>
    <w:rsid w:val="00FB2CE7"/>
    <w:rsid w:val="00FB2F63"/>
    <w:rsid w:val="00FB6CBF"/>
    <w:rsid w:val="00FC3D3C"/>
    <w:rsid w:val="00FC7390"/>
    <w:rsid w:val="00FC7696"/>
    <w:rsid w:val="00FD5D02"/>
    <w:rsid w:val="00FD795B"/>
    <w:rsid w:val="00FD7E0E"/>
    <w:rsid w:val="00FF3746"/>
    <w:rsid w:val="00FF3F75"/>
    <w:rsid w:val="00FF4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uiPriority="49"/>
    <w:lsdException w:name="index 2" w:uiPriority="49"/>
    <w:lsdException w:name="index 3" w:uiPriority="49"/>
    <w:lsdException w:name="index 4" w:uiPriority="49"/>
    <w:lsdException w:name="index 5" w:uiPriority="49"/>
    <w:lsdException w:name="index 6" w:uiPriority="49"/>
    <w:lsdException w:name="index 7" w:uiPriority="49"/>
    <w:lsdException w:name="index 8" w:uiPriority="49"/>
    <w:lsdException w:name="index 9" w:uiPriority="4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49"/>
    <w:lsdException w:name="header" w:uiPriority="49"/>
    <w:lsdException w:name="footer" w:uiPriority="49"/>
    <w:lsdException w:name="caption" w:uiPriority="35" w:qFormat="1"/>
    <w:lsdException w:name="footnote reference" w:uiPriority="49"/>
    <w:lsdException w:name="List Bullet" w:uiPriority="24"/>
    <w:lsdException w:name="List Bullet 2" w:uiPriority="24"/>
    <w:lsdException w:name="List Bullet 3" w:uiPriority="49"/>
    <w:lsdException w:name="List Bullet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2"/>
    <w:lsdException w:name="Body Text Indent 2" w:uiPriority="49"/>
    <w:lsdException w:name="Block Text" w:uiPriority="49"/>
    <w:lsdException w:name="FollowedHyperlink" w:uiPriority="4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49"/>
    <w:lsdException w:name="Balloon Text" w:uiPriority="49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D4 - Paragraphe Normal"/>
    <w:qFormat/>
    <w:rsid w:val="007C13DB"/>
    <w:pPr>
      <w:tabs>
        <w:tab w:val="left" w:pos="11199"/>
      </w:tabs>
      <w:ind w:left="993" w:right="985"/>
      <w:jc w:val="both"/>
    </w:pPr>
    <w:rPr>
      <w:rFonts w:ascii="Roboto" w:hAnsi="Roboto"/>
      <w:color w:val="696769"/>
      <w:lang w:val="it-IT"/>
    </w:rPr>
  </w:style>
  <w:style w:type="paragraph" w:styleId="Nagwek1">
    <w:name w:val="heading 1"/>
    <w:basedOn w:val="Normalny"/>
    <w:next w:val="Normalny"/>
    <w:link w:val="Nagwek1Znak"/>
    <w:uiPriority w:val="9"/>
    <w:rsid w:val="00BF1F62"/>
    <w:pPr>
      <w:keepNext/>
      <w:numPr>
        <w:numId w:val="1"/>
      </w:numPr>
      <w:spacing w:before="240" w:after="60"/>
      <w:outlineLvl w:val="0"/>
    </w:pPr>
    <w:rPr>
      <w:rFonts w:ascii="Arial Gras" w:eastAsiaTheme="majorEastAsia" w:hAnsi="Arial Gras" w:cstheme="majorBidi"/>
      <w:b/>
      <w:bCs/>
      <w:color w:val="FF0000"/>
      <w:kern w:val="3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A72E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807E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3A5D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rsid w:val="00807E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5"/>
    </w:pPr>
    <w:rPr>
      <w:rFonts w:asciiTheme="minorHAnsi" w:eastAsiaTheme="minorEastAsia" w:hAnsiTheme="minorHAnsi" w:cstheme="majorBidi"/>
      <w:b/>
      <w:bCs/>
      <w:color w:val="262626" w:themeColor="text1" w:themeTint="D9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6"/>
    </w:pPr>
    <w:rPr>
      <w:rFonts w:asciiTheme="minorHAnsi" w:eastAsiaTheme="minorEastAsia" w:hAnsiTheme="minorHAnsi" w:cstheme="majorBidi"/>
      <w:color w:val="262626" w:themeColor="text1" w:themeTint="D9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7"/>
    </w:pPr>
    <w:rPr>
      <w:rFonts w:asciiTheme="minorHAnsi" w:eastAsiaTheme="minorEastAsia" w:hAnsiTheme="minorHAnsi" w:cstheme="majorBidi"/>
      <w:i/>
      <w:iCs/>
      <w:color w:val="262626" w:themeColor="text1" w:themeTint="D9"/>
    </w:rPr>
  </w:style>
  <w:style w:type="paragraph" w:styleId="Nagwek9">
    <w:name w:val="heading 9"/>
    <w:basedOn w:val="Normalny"/>
    <w:next w:val="Normalny"/>
    <w:link w:val="Nagwek9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8"/>
    </w:pPr>
    <w:rPr>
      <w:rFonts w:asciiTheme="majorHAnsi" w:eastAsiaTheme="majorEastAsia" w:hAnsiTheme="majorHAnsi" w:cstheme="majorBidi"/>
      <w:color w:val="262626" w:themeColor="text1" w:themeTint="D9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1F62"/>
    <w:rPr>
      <w:rFonts w:ascii="Arial Gras" w:eastAsiaTheme="majorEastAsia" w:hAnsi="Arial Gras" w:cstheme="majorBidi"/>
      <w:b/>
      <w:bCs/>
      <w:color w:val="FF0000"/>
      <w:kern w:val="32"/>
      <w:sz w:val="3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72E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07E1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rsid w:val="003A5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807E1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807E1F"/>
    <w:rPr>
      <w:rFonts w:eastAsiaTheme="minorEastAsia" w:cstheme="majorBidi"/>
      <w:b/>
      <w:bCs/>
      <w:color w:val="262626" w:themeColor="text1" w:themeTint="D9"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sid w:val="00807E1F"/>
    <w:rPr>
      <w:rFonts w:eastAsiaTheme="minorEastAsia" w:cstheme="majorBidi"/>
      <w:color w:val="262626" w:themeColor="text1" w:themeTint="D9"/>
    </w:rPr>
  </w:style>
  <w:style w:type="character" w:customStyle="1" w:styleId="Nagwek8Znak">
    <w:name w:val="Nagłówek 8 Znak"/>
    <w:basedOn w:val="Domylnaczcionkaakapitu"/>
    <w:link w:val="Nagwek8"/>
    <w:uiPriority w:val="9"/>
    <w:rsid w:val="00807E1F"/>
    <w:rPr>
      <w:rFonts w:eastAsiaTheme="minorEastAsia" w:cstheme="majorBidi"/>
      <w:i/>
      <w:iCs/>
      <w:color w:val="262626" w:themeColor="text1" w:themeTint="D9"/>
    </w:rPr>
  </w:style>
  <w:style w:type="character" w:customStyle="1" w:styleId="Nagwek9Znak">
    <w:name w:val="Nagłówek 9 Znak"/>
    <w:basedOn w:val="Domylnaczcionkaakapitu"/>
    <w:link w:val="Nagwek9"/>
    <w:uiPriority w:val="9"/>
    <w:rsid w:val="00807E1F"/>
    <w:rPr>
      <w:rFonts w:asciiTheme="majorHAnsi" w:eastAsiaTheme="majorEastAsia" w:hAnsiTheme="majorHAnsi" w:cstheme="majorBidi"/>
      <w:color w:val="262626" w:themeColor="text1" w:themeTint="D9"/>
      <w:sz w:val="22"/>
      <w:szCs w:val="22"/>
    </w:rPr>
  </w:style>
  <w:style w:type="paragraph" w:styleId="Nagwek">
    <w:name w:val="header"/>
    <w:basedOn w:val="Normalny"/>
    <w:link w:val="NagwekZnak"/>
    <w:uiPriority w:val="49"/>
    <w:unhideWhenUsed/>
    <w:rsid w:val="00661F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49"/>
    <w:rsid w:val="00661F8A"/>
  </w:style>
  <w:style w:type="paragraph" w:styleId="Stopka">
    <w:name w:val="footer"/>
    <w:basedOn w:val="Normalny"/>
    <w:link w:val="StopkaZnak"/>
    <w:uiPriority w:val="49"/>
    <w:unhideWhenUsed/>
    <w:rsid w:val="00661F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49"/>
    <w:rsid w:val="00661F8A"/>
  </w:style>
  <w:style w:type="character" w:styleId="Numerstrony">
    <w:name w:val="page number"/>
    <w:basedOn w:val="Domylnaczcionkaakapitu"/>
    <w:uiPriority w:val="99"/>
    <w:semiHidden/>
    <w:unhideWhenUsed/>
    <w:rsid w:val="00B953E6"/>
  </w:style>
  <w:style w:type="paragraph" w:styleId="Akapitzlist">
    <w:name w:val="List Paragraph"/>
    <w:basedOn w:val="Normalny"/>
    <w:uiPriority w:val="34"/>
    <w:qFormat/>
    <w:rsid w:val="00A72E22"/>
    <w:pPr>
      <w:ind w:left="720"/>
      <w:contextualSpacing/>
    </w:pPr>
  </w:style>
  <w:style w:type="paragraph" w:customStyle="1" w:styleId="D4-TITRE01">
    <w:name w:val="D4 - TITRE 01"/>
    <w:basedOn w:val="Nagwek1"/>
    <w:qFormat/>
    <w:rsid w:val="00A20088"/>
    <w:pPr>
      <w:numPr>
        <w:numId w:val="2"/>
      </w:numPr>
    </w:pPr>
    <w:rPr>
      <w:rFonts w:ascii="Futura Std Heavy" w:hAnsi="Futura Std Heavy" w:cs="Arial"/>
      <w:sz w:val="40"/>
      <w:szCs w:val="40"/>
    </w:rPr>
  </w:style>
  <w:style w:type="paragraph" w:customStyle="1" w:styleId="D4-TITRE02">
    <w:name w:val="D4 - TITRE 02"/>
    <w:basedOn w:val="Nagwek2"/>
    <w:qFormat/>
    <w:rsid w:val="000F4E30"/>
    <w:pPr>
      <w:keepLines w:val="0"/>
      <w:numPr>
        <w:numId w:val="3"/>
      </w:numPr>
      <w:spacing w:before="240" w:after="60" w:line="276" w:lineRule="auto"/>
    </w:pPr>
    <w:rPr>
      <w:rFonts w:ascii="Futura Std Medium" w:hAnsi="Futura Std Medium" w:cs="Arial"/>
      <w:color w:val="323132"/>
      <w:sz w:val="32"/>
      <w:szCs w:val="32"/>
    </w:rPr>
  </w:style>
  <w:style w:type="paragraph" w:customStyle="1" w:styleId="D4-BulletPoints">
    <w:name w:val="D4 - Bullet Points"/>
    <w:basedOn w:val="Akapitzlist"/>
    <w:qFormat/>
    <w:rsid w:val="007C13DB"/>
    <w:pPr>
      <w:numPr>
        <w:numId w:val="4"/>
      </w:numPr>
      <w:ind w:right="1552"/>
    </w:pPr>
  </w:style>
  <w:style w:type="paragraph" w:customStyle="1" w:styleId="TextBullet1">
    <w:name w:val="Text_Bullet_1"/>
    <w:basedOn w:val="Akapitzlist"/>
    <w:uiPriority w:val="19"/>
    <w:rsid w:val="007C13DB"/>
    <w:pPr>
      <w:numPr>
        <w:numId w:val="5"/>
      </w:numPr>
      <w:tabs>
        <w:tab w:val="clear" w:pos="11199"/>
        <w:tab w:val="left" w:pos="709"/>
      </w:tabs>
      <w:ind w:right="0"/>
      <w:jc w:val="left"/>
    </w:pPr>
    <w:rPr>
      <w:rFonts w:asciiTheme="minorHAnsi" w:eastAsiaTheme="minorEastAsia" w:hAnsiTheme="minorHAnsi" w:cs="Arial"/>
      <w:color w:val="262626" w:themeColor="text1" w:themeTint="D9"/>
    </w:rPr>
  </w:style>
  <w:style w:type="character" w:styleId="Pogrubienie">
    <w:name w:val="Strong"/>
    <w:basedOn w:val="Domylnaczcionkaakapitu"/>
    <w:uiPriority w:val="22"/>
    <w:qFormat/>
    <w:rsid w:val="0075028F"/>
    <w:rPr>
      <w:b/>
      <w:bCs/>
    </w:rPr>
  </w:style>
  <w:style w:type="paragraph" w:styleId="Bezodstpw">
    <w:name w:val="No Spacing"/>
    <w:link w:val="BezodstpwZnak"/>
    <w:uiPriority w:val="1"/>
    <w:qFormat/>
    <w:rsid w:val="0075028F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75028F"/>
    <w:rPr>
      <w:rFonts w:eastAsiaTheme="minorEastAsia"/>
      <w:sz w:val="22"/>
      <w:szCs w:val="22"/>
      <w:lang w:val="en-US" w:eastAsia="zh-CN"/>
    </w:rPr>
  </w:style>
  <w:style w:type="paragraph" w:customStyle="1" w:styleId="D4-Soustitre01">
    <w:name w:val="D4 - Sous titre 01"/>
    <w:basedOn w:val="Normalny"/>
    <w:qFormat/>
    <w:rsid w:val="0075028F"/>
    <w:rPr>
      <w:u w:val="single"/>
    </w:rPr>
  </w:style>
  <w:style w:type="paragraph" w:styleId="Tekstdymka">
    <w:name w:val="Balloon Text"/>
    <w:basedOn w:val="Normalny"/>
    <w:link w:val="TekstdymkaZnak"/>
    <w:uiPriority w:val="49"/>
    <w:semiHidden/>
    <w:unhideWhenUsed/>
    <w:rsid w:val="003D0D60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49"/>
    <w:semiHidden/>
    <w:rsid w:val="003D0D60"/>
    <w:rPr>
      <w:rFonts w:ascii="Times New Roman" w:hAnsi="Times New Roman" w:cs="Times New Roman"/>
      <w:color w:val="696769"/>
      <w:sz w:val="18"/>
      <w:szCs w:val="18"/>
    </w:rPr>
  </w:style>
  <w:style w:type="paragraph" w:customStyle="1" w:styleId="D4-Soustitre02">
    <w:name w:val="D4 - Sous titre 02"/>
    <w:basedOn w:val="Normalny"/>
    <w:qFormat/>
    <w:rsid w:val="0075028F"/>
    <w:rPr>
      <w:rFonts w:ascii="Roboto Black" w:hAnsi="Roboto Black"/>
      <w:b/>
    </w:rPr>
  </w:style>
  <w:style w:type="paragraph" w:customStyle="1" w:styleId="Texte">
    <w:name w:val="Texte"/>
    <w:basedOn w:val="Normalny"/>
    <w:link w:val="TexteCar"/>
    <w:rsid w:val="00925DB2"/>
    <w:pPr>
      <w:tabs>
        <w:tab w:val="clear" w:pos="11199"/>
      </w:tabs>
      <w:spacing w:before="60" w:after="120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character" w:customStyle="1" w:styleId="TexteCar">
    <w:name w:val="Texte Car"/>
    <w:basedOn w:val="Domylnaczcionkaakapitu"/>
    <w:link w:val="Texte"/>
    <w:rsid w:val="00925DB2"/>
    <w:rPr>
      <w:rFonts w:eastAsiaTheme="minorEastAsia" w:cs="Times New Roman"/>
      <w:color w:val="262626" w:themeColor="text1" w:themeTint="D9"/>
      <w:szCs w:val="20"/>
    </w:rPr>
  </w:style>
  <w:style w:type="paragraph" w:customStyle="1" w:styleId="D4-TITRE03">
    <w:name w:val="D4 - TITRE 03"/>
    <w:basedOn w:val="D4-Soustitre02"/>
    <w:qFormat/>
    <w:rsid w:val="000F4E30"/>
    <w:pPr>
      <w:numPr>
        <w:numId w:val="7"/>
      </w:numPr>
      <w:spacing w:line="360" w:lineRule="auto"/>
    </w:pPr>
    <w:rPr>
      <w:rFonts w:ascii="Futura Std Heavy" w:hAnsi="Futura Std Heavy"/>
      <w:sz w:val="28"/>
      <w:szCs w:val="28"/>
    </w:rPr>
  </w:style>
  <w:style w:type="paragraph" w:customStyle="1" w:styleId="D4-BulletPoints02">
    <w:name w:val="D4 - Bullet Points 02"/>
    <w:basedOn w:val="D4-BulletPoints"/>
    <w:qFormat/>
    <w:rsid w:val="003A5D2C"/>
    <w:pPr>
      <w:numPr>
        <w:numId w:val="6"/>
      </w:numPr>
      <w:ind w:left="2268" w:right="2544"/>
    </w:pPr>
  </w:style>
  <w:style w:type="paragraph" w:customStyle="1" w:styleId="D4-TITRE04">
    <w:name w:val="D4 - TITRE 04"/>
    <w:basedOn w:val="D4-TITRE03"/>
    <w:qFormat/>
    <w:rsid w:val="000F4E30"/>
    <w:pPr>
      <w:numPr>
        <w:numId w:val="9"/>
      </w:numPr>
    </w:pPr>
    <w:rPr>
      <w:color w:val="FF0000"/>
      <w:sz w:val="24"/>
    </w:rPr>
  </w:style>
  <w:style w:type="paragraph" w:customStyle="1" w:styleId="Annexes-Titre">
    <w:name w:val="Annexes - Titre"/>
    <w:basedOn w:val="Normalny"/>
    <w:next w:val="Normalny"/>
    <w:uiPriority w:val="49"/>
    <w:semiHidden/>
    <w:rsid w:val="00807E1F"/>
    <w:pPr>
      <w:keepNext/>
      <w:pageBreakBefore/>
      <w:numPr>
        <w:numId w:val="11"/>
      </w:numPr>
      <w:tabs>
        <w:tab w:val="clear" w:pos="11199"/>
      </w:tabs>
      <w:suppressAutoHyphens/>
      <w:ind w:right="0"/>
      <w:jc w:val="left"/>
    </w:pPr>
    <w:rPr>
      <w:rFonts w:asciiTheme="majorHAnsi" w:eastAsiaTheme="minorEastAsia" w:hAnsiTheme="majorHAnsi" w:cs="Times New Roman"/>
      <w:color w:val="262626" w:themeColor="text1" w:themeTint="D9"/>
    </w:rPr>
  </w:style>
  <w:style w:type="paragraph" w:customStyle="1" w:styleId="Annoncesautdesection">
    <w:name w:val="Annonce saut de section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line="160" w:lineRule="exact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 w:val="16"/>
    </w:rPr>
  </w:style>
  <w:style w:type="paragraph" w:styleId="Data">
    <w:name w:val="Date"/>
    <w:basedOn w:val="Normalny"/>
    <w:next w:val="Normalny"/>
    <w:link w:val="DataZnak"/>
    <w:uiPriority w:val="2"/>
    <w:semiHidden/>
    <w:rsid w:val="00807E1F"/>
    <w:pPr>
      <w:tabs>
        <w:tab w:val="clear" w:pos="11199"/>
      </w:tabs>
      <w:suppressAutoHyphens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character" w:customStyle="1" w:styleId="DataZnak">
    <w:name w:val="Data Znak"/>
    <w:basedOn w:val="Domylnaczcionkaakapitu"/>
    <w:link w:val="Data"/>
    <w:uiPriority w:val="2"/>
    <w:semiHidden/>
    <w:rsid w:val="00807E1F"/>
    <w:rPr>
      <w:rFonts w:eastAsiaTheme="minorEastAsia" w:cs="Times New Roman"/>
      <w:color w:val="262626" w:themeColor="text1" w:themeTint="D9"/>
    </w:rPr>
  </w:style>
  <w:style w:type="paragraph" w:customStyle="1" w:styleId="Espace2pt">
    <w:name w:val="Espace 2 pt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line="40" w:lineRule="exact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 w:val="4"/>
    </w:rPr>
  </w:style>
  <w:style w:type="paragraph" w:customStyle="1" w:styleId="Espace4pt">
    <w:name w:val="Espace 4 pt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line="80" w:lineRule="exact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 w:val="8"/>
    </w:rPr>
  </w:style>
  <w:style w:type="paragraph" w:customStyle="1" w:styleId="Espacexxpt">
    <w:name w:val="Espace xx pt"/>
    <w:basedOn w:val="Normalny"/>
    <w:next w:val="Normalny"/>
    <w:uiPriority w:val="49"/>
    <w:semiHidden/>
    <w:rsid w:val="00807E1F"/>
    <w:pPr>
      <w:tabs>
        <w:tab w:val="clear" w:pos="11199"/>
      </w:tabs>
      <w:suppressAutoHyphens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styleId="Indeks1">
    <w:name w:val="index 1"/>
    <w:basedOn w:val="Normalny"/>
    <w:next w:val="Normalny"/>
    <w:uiPriority w:val="49"/>
    <w:semiHidden/>
    <w:rsid w:val="00807E1F"/>
    <w:pPr>
      <w:tabs>
        <w:tab w:val="clear" w:pos="11199"/>
      </w:tabs>
      <w:ind w:left="21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2">
    <w:name w:val="index 2"/>
    <w:basedOn w:val="Normalny"/>
    <w:next w:val="Normalny"/>
    <w:uiPriority w:val="49"/>
    <w:semiHidden/>
    <w:rsid w:val="00807E1F"/>
    <w:pPr>
      <w:tabs>
        <w:tab w:val="clear" w:pos="11199"/>
      </w:tabs>
      <w:ind w:left="42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3">
    <w:name w:val="index 3"/>
    <w:basedOn w:val="Normalny"/>
    <w:next w:val="Normalny"/>
    <w:uiPriority w:val="49"/>
    <w:semiHidden/>
    <w:rsid w:val="00807E1F"/>
    <w:pPr>
      <w:tabs>
        <w:tab w:val="clear" w:pos="11199"/>
      </w:tabs>
      <w:ind w:left="63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4">
    <w:name w:val="index 4"/>
    <w:basedOn w:val="Normalny"/>
    <w:next w:val="Normalny"/>
    <w:uiPriority w:val="49"/>
    <w:semiHidden/>
    <w:rsid w:val="00807E1F"/>
    <w:pPr>
      <w:tabs>
        <w:tab w:val="clear" w:pos="11199"/>
      </w:tabs>
      <w:ind w:left="84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5">
    <w:name w:val="index 5"/>
    <w:basedOn w:val="Normalny"/>
    <w:next w:val="Normalny"/>
    <w:uiPriority w:val="49"/>
    <w:semiHidden/>
    <w:rsid w:val="00807E1F"/>
    <w:pPr>
      <w:tabs>
        <w:tab w:val="clear" w:pos="11199"/>
      </w:tabs>
      <w:ind w:left="105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6">
    <w:name w:val="index 6"/>
    <w:basedOn w:val="Normalny"/>
    <w:next w:val="Normalny"/>
    <w:uiPriority w:val="49"/>
    <w:semiHidden/>
    <w:rsid w:val="00807E1F"/>
    <w:pPr>
      <w:tabs>
        <w:tab w:val="clear" w:pos="11199"/>
      </w:tabs>
      <w:ind w:left="126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7">
    <w:name w:val="index 7"/>
    <w:basedOn w:val="Normalny"/>
    <w:next w:val="Normalny"/>
    <w:uiPriority w:val="49"/>
    <w:semiHidden/>
    <w:rsid w:val="00807E1F"/>
    <w:pPr>
      <w:tabs>
        <w:tab w:val="clear" w:pos="11199"/>
      </w:tabs>
      <w:ind w:left="147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8">
    <w:name w:val="index 8"/>
    <w:basedOn w:val="Normalny"/>
    <w:next w:val="Normalny"/>
    <w:uiPriority w:val="49"/>
    <w:semiHidden/>
    <w:rsid w:val="00807E1F"/>
    <w:pPr>
      <w:tabs>
        <w:tab w:val="clear" w:pos="11199"/>
      </w:tabs>
      <w:ind w:left="168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9">
    <w:name w:val="index 9"/>
    <w:basedOn w:val="Normalny"/>
    <w:next w:val="Normalny"/>
    <w:uiPriority w:val="49"/>
    <w:semiHidden/>
    <w:rsid w:val="00807E1F"/>
    <w:pPr>
      <w:tabs>
        <w:tab w:val="clear" w:pos="11199"/>
      </w:tabs>
      <w:ind w:left="189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b/>
      <w:bCs/>
      <w:color w:val="404040" w:themeColor="text1" w:themeTint="BF"/>
      <w:sz w:val="16"/>
      <w:szCs w:val="16"/>
    </w:rPr>
  </w:style>
  <w:style w:type="character" w:styleId="Hipercze">
    <w:name w:val="Hyperlink"/>
    <w:basedOn w:val="Domylnaczcionkaakapitu"/>
    <w:uiPriority w:val="99"/>
    <w:rsid w:val="00807E1F"/>
    <w:rPr>
      <w:color w:val="0563C1" w:themeColor="hyperlink"/>
      <w:u w:val="single"/>
    </w:rPr>
  </w:style>
  <w:style w:type="paragraph" w:styleId="Listapunktowana">
    <w:name w:val="List Bullet"/>
    <w:basedOn w:val="Normalny"/>
    <w:uiPriority w:val="24"/>
    <w:unhideWhenUsed/>
    <w:rsid w:val="00807E1F"/>
    <w:pPr>
      <w:tabs>
        <w:tab w:val="clear" w:pos="11199"/>
        <w:tab w:val="num" w:pos="360"/>
      </w:tabs>
      <w:ind w:left="360" w:right="0" w:hanging="360"/>
      <w:contextualSpacing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styleId="Listapunktowana3">
    <w:name w:val="List Bullet 3"/>
    <w:basedOn w:val="Normalny"/>
    <w:uiPriority w:val="49"/>
    <w:semiHidden/>
    <w:rsid w:val="00807E1F"/>
    <w:pPr>
      <w:numPr>
        <w:ilvl w:val="2"/>
        <w:numId w:val="12"/>
      </w:numPr>
      <w:tabs>
        <w:tab w:val="clear" w:pos="11199"/>
      </w:tabs>
      <w:spacing w:before="40" w:after="40"/>
      <w:ind w:right="0"/>
      <w:contextualSpacing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Listenumrote">
    <w:name w:val="Liste numérotée"/>
    <w:basedOn w:val="Normalny"/>
    <w:uiPriority w:val="49"/>
    <w:semiHidden/>
    <w:rsid w:val="00807E1F"/>
    <w:pPr>
      <w:numPr>
        <w:numId w:val="13"/>
      </w:numPr>
      <w:tabs>
        <w:tab w:val="clear" w:pos="11199"/>
      </w:tabs>
      <w:ind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Miseenvaleurtexte">
    <w:name w:val="Mise en valeur texte"/>
    <w:basedOn w:val="Normalny"/>
    <w:next w:val="Normalny"/>
    <w:uiPriority w:val="49"/>
    <w:semiHidden/>
    <w:rsid w:val="00807E1F"/>
    <w:pPr>
      <w:pBdr>
        <w:top w:val="single" w:sz="2" w:space="1" w:color="FFFFFF" w:themeColor="background1"/>
        <w:left w:val="single" w:sz="18" w:space="4" w:color="auto"/>
        <w:bottom w:val="single" w:sz="2" w:space="1" w:color="FFFFFF" w:themeColor="background1"/>
      </w:pBdr>
      <w:tabs>
        <w:tab w:val="clear" w:pos="11199"/>
      </w:tabs>
      <w:spacing w:before="240" w:after="240"/>
      <w:ind w:left="170" w:right="0"/>
      <w:contextualSpacing/>
      <w:jc w:val="left"/>
    </w:pPr>
    <w:rPr>
      <w:rFonts w:asciiTheme="minorHAnsi" w:eastAsia="SimSun" w:hAnsiTheme="minorHAnsi" w:cs="Times New Roman"/>
      <w:b/>
      <w:color w:val="262626" w:themeColor="text1" w:themeTint="D9"/>
      <w:szCs w:val="22"/>
    </w:rPr>
  </w:style>
  <w:style w:type="paragraph" w:customStyle="1" w:styleId="Normalgauche">
    <w:name w:val="Normal (gauche)"/>
    <w:basedOn w:val="Normalny"/>
    <w:uiPriority w:val="49"/>
    <w:semiHidden/>
    <w:rsid w:val="00807E1F"/>
    <w:pPr>
      <w:tabs>
        <w:tab w:val="clear" w:pos="11199"/>
      </w:tabs>
      <w:suppressAutoHyphens/>
      <w:ind w:left="0" w:right="0"/>
      <w:jc w:val="left"/>
    </w:pPr>
    <w:rPr>
      <w:rFonts w:ascii="Verdana" w:eastAsiaTheme="minorEastAsia" w:hAnsi="Verdana" w:cs="Times New Roman"/>
      <w:color w:val="262626" w:themeColor="text1" w:themeTint="D9"/>
      <w:sz w:val="18"/>
    </w:rPr>
  </w:style>
  <w:style w:type="paragraph" w:customStyle="1" w:styleId="Normaltableaux">
    <w:name w:val="Normal (tableaux)"/>
    <w:basedOn w:val="Normalny"/>
    <w:uiPriority w:val="49"/>
    <w:semiHidden/>
    <w:rsid w:val="00807E1F"/>
    <w:pPr>
      <w:tabs>
        <w:tab w:val="clear" w:pos="11199"/>
      </w:tabs>
      <w:suppressAutoHyphens/>
      <w:spacing w:before="20" w:after="20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Normal18ptavant">
    <w:name w:val="Normal + 18 pt avant"/>
    <w:basedOn w:val="Normalny"/>
    <w:next w:val="Normalny"/>
    <w:uiPriority w:val="49"/>
    <w:semiHidden/>
    <w:rsid w:val="00807E1F"/>
    <w:pPr>
      <w:tabs>
        <w:tab w:val="clear" w:pos="11199"/>
      </w:tabs>
      <w:spacing w:before="360" w:after="140" w:line="280" w:lineRule="atLeast"/>
      <w:ind w:left="0" w:right="0"/>
      <w:jc w:val="left"/>
    </w:pPr>
    <w:rPr>
      <w:rFonts w:ascii="BNPP Sans Light" w:eastAsia="Batang" w:hAnsi="BNPP Sans Light" w:cs="Times New Roman"/>
      <w:color w:val="262626" w:themeColor="text1" w:themeTint="D9"/>
      <w:sz w:val="23"/>
    </w:rPr>
  </w:style>
  <w:style w:type="paragraph" w:styleId="Tekstblokowy">
    <w:name w:val="Block Text"/>
    <w:basedOn w:val="Normalny"/>
    <w:uiPriority w:val="49"/>
    <w:semiHidden/>
    <w:rsid w:val="00807E1F"/>
    <w:pPr>
      <w:tabs>
        <w:tab w:val="clear" w:pos="11199"/>
        <w:tab w:val="left" w:pos="1178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Normalgauche0">
    <w:name w:val="Normal gauche"/>
    <w:basedOn w:val="Tekstblokowy"/>
    <w:uiPriority w:val="49"/>
    <w:semiHidden/>
    <w:rsid w:val="00807E1F"/>
    <w:pPr>
      <w:suppressAutoHyphens/>
    </w:pPr>
    <w:rPr>
      <w:rFonts w:ascii="Verdana" w:hAnsi="Verdana"/>
      <w:i/>
      <w:iCs/>
      <w:sz w:val="18"/>
    </w:rPr>
  </w:style>
  <w:style w:type="paragraph" w:styleId="Tekstprzypisudolnego">
    <w:name w:val="footnote text"/>
    <w:basedOn w:val="Normalny"/>
    <w:link w:val="TekstprzypisudolnegoZnak"/>
    <w:uiPriority w:val="49"/>
    <w:semiHidden/>
    <w:rsid w:val="00807E1F"/>
    <w:pPr>
      <w:tabs>
        <w:tab w:val="clear" w:pos="11199"/>
      </w:tabs>
      <w:ind w:left="102" w:right="0" w:hanging="102"/>
      <w:jc w:val="left"/>
    </w:pPr>
    <w:rPr>
      <w:rFonts w:asciiTheme="minorHAnsi" w:eastAsiaTheme="minorEastAsia" w:hAnsiTheme="minorHAnsi" w:cs="Times New Roman"/>
      <w:color w:val="262626" w:themeColor="text1" w:themeTint="D9"/>
      <w:sz w:val="16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49"/>
    <w:semiHidden/>
    <w:rsid w:val="00807E1F"/>
    <w:rPr>
      <w:rFonts w:eastAsiaTheme="minorEastAsia" w:cs="Times New Roman"/>
      <w:color w:val="262626" w:themeColor="text1" w:themeTint="D9"/>
      <w:sz w:val="16"/>
      <w:szCs w:val="20"/>
    </w:rPr>
  </w:style>
  <w:style w:type="paragraph" w:customStyle="1" w:styleId="Sautdepage">
    <w:name w:val="Saut de page"/>
    <w:basedOn w:val="Normalny"/>
    <w:next w:val="Normalny"/>
    <w:uiPriority w:val="49"/>
    <w:semiHidden/>
    <w:rsid w:val="00807E1F"/>
    <w:pPr>
      <w:pageBreakBefore/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Sautdesection">
    <w:name w:val="Saut de section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before="1" w:after="1"/>
      <w:ind w:left="0" w:right="0"/>
      <w:jc w:val="left"/>
    </w:pPr>
    <w:rPr>
      <w:rFonts w:asciiTheme="minorHAnsi" w:eastAsiaTheme="minorEastAsia" w:hAnsiTheme="minorHAnsi" w:cs="Times New Roman"/>
      <w:color w:val="FF0000"/>
      <w:w w:val="500"/>
      <w:sz w:val="16"/>
    </w:rPr>
  </w:style>
  <w:style w:type="paragraph" w:customStyle="1" w:styleId="Tabledesmatires">
    <w:name w:val="Table des matières"/>
    <w:basedOn w:val="Normalny"/>
    <w:next w:val="Normalny"/>
    <w:uiPriority w:val="49"/>
    <w:semiHidden/>
    <w:rsid w:val="00807E1F"/>
    <w:pPr>
      <w:pageBreakBefore/>
      <w:pBdr>
        <w:bottom w:val="single" w:sz="4" w:space="1" w:color="auto"/>
      </w:pBdr>
      <w:tabs>
        <w:tab w:val="clear" w:pos="11199"/>
      </w:tabs>
      <w:suppressAutoHyphens/>
      <w:spacing w:after="240"/>
      <w:ind w:left="0" w:right="0"/>
      <w:jc w:val="left"/>
    </w:pPr>
    <w:rPr>
      <w:rFonts w:asciiTheme="majorHAnsi" w:eastAsiaTheme="minorEastAsia" w:hAnsiTheme="majorHAnsi" w:cs="Times New Roman"/>
      <w:color w:val="262626" w:themeColor="text1" w:themeTint="D9"/>
      <w:sz w:val="40"/>
    </w:rPr>
  </w:style>
  <w:style w:type="paragraph" w:customStyle="1" w:styleId="Sourcenote">
    <w:name w:val="Source/note"/>
    <w:basedOn w:val="Normalny"/>
    <w:next w:val="Normalny"/>
    <w:uiPriority w:val="49"/>
    <w:semiHidden/>
    <w:rsid w:val="00807E1F"/>
    <w:pPr>
      <w:tabs>
        <w:tab w:val="clear" w:pos="11199"/>
      </w:tabs>
      <w:spacing w:after="240"/>
      <w:ind w:left="0" w:right="0"/>
      <w:contextualSpacing/>
      <w:jc w:val="left"/>
    </w:pPr>
    <w:rPr>
      <w:rFonts w:asciiTheme="minorHAnsi" w:eastAsiaTheme="minorEastAsia" w:hAnsiTheme="minorHAnsi" w:cs="Times New Roman"/>
      <w:color w:val="262626" w:themeColor="text1" w:themeTint="D9"/>
      <w:sz w:val="14"/>
    </w:rPr>
  </w:style>
  <w:style w:type="paragraph" w:styleId="Tytu">
    <w:name w:val="Title"/>
    <w:basedOn w:val="Normalny"/>
    <w:next w:val="Normalny"/>
    <w:link w:val="TytuZnak"/>
    <w:uiPriority w:val="10"/>
    <w:qFormat/>
    <w:rsid w:val="00807E1F"/>
    <w:pPr>
      <w:tabs>
        <w:tab w:val="clear" w:pos="11199"/>
      </w:tabs>
      <w:spacing w:before="240" w:after="60"/>
      <w:ind w:left="0" w:right="0"/>
      <w:jc w:val="center"/>
      <w:outlineLvl w:val="0"/>
    </w:pPr>
    <w:rPr>
      <w:rFonts w:ascii="Arial Gras" w:eastAsiaTheme="majorEastAsia" w:hAnsi="Arial Gras" w:cstheme="majorBidi"/>
      <w:b/>
      <w:bCs/>
      <w:caps/>
      <w:color w:val="FF0000"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807E1F"/>
    <w:rPr>
      <w:rFonts w:ascii="Arial Gras" w:eastAsiaTheme="majorEastAsia" w:hAnsi="Arial Gras" w:cstheme="majorBidi"/>
      <w:b/>
      <w:bCs/>
      <w:caps/>
      <w:color w:val="FF0000"/>
      <w:kern w:val="28"/>
      <w:sz w:val="32"/>
      <w:szCs w:val="32"/>
    </w:rPr>
  </w:style>
  <w:style w:type="paragraph" w:styleId="Spistreci1">
    <w:name w:val="toc 1"/>
    <w:basedOn w:val="Normalny"/>
    <w:next w:val="Normalny"/>
    <w:uiPriority w:val="39"/>
    <w:rsid w:val="00807E1F"/>
    <w:pPr>
      <w:tabs>
        <w:tab w:val="clear" w:pos="11199"/>
      </w:tabs>
      <w:spacing w:before="120"/>
      <w:ind w:left="0" w:right="0"/>
      <w:jc w:val="left"/>
    </w:pPr>
    <w:rPr>
      <w:rFonts w:asciiTheme="minorHAnsi" w:eastAsiaTheme="minorEastAsia" w:hAnsiTheme="minorHAnsi" w:cs="Times New Roman"/>
      <w:b/>
      <w:bCs/>
      <w:i/>
      <w:iCs/>
      <w:color w:val="262626" w:themeColor="text1" w:themeTint="D9"/>
    </w:rPr>
  </w:style>
  <w:style w:type="paragraph" w:styleId="Spistreci2">
    <w:name w:val="toc 2"/>
    <w:basedOn w:val="Tytu"/>
    <w:next w:val="Normalny"/>
    <w:uiPriority w:val="39"/>
    <w:rsid w:val="00807E1F"/>
    <w:pPr>
      <w:spacing w:before="120"/>
      <w:ind w:left="200"/>
    </w:pPr>
    <w:rPr>
      <w:rFonts w:asciiTheme="minorHAnsi" w:eastAsia="Times New Roman" w:hAnsiTheme="minorHAnsi"/>
      <w:b w:val="0"/>
      <w:bCs w:val="0"/>
      <w:color w:val="auto"/>
      <w:sz w:val="22"/>
      <w:szCs w:val="22"/>
    </w:rPr>
  </w:style>
  <w:style w:type="paragraph" w:styleId="Spistreci3">
    <w:name w:val="toc 3"/>
    <w:basedOn w:val="Normalny"/>
    <w:next w:val="Normalny"/>
    <w:uiPriority w:val="39"/>
    <w:rsid w:val="00807E1F"/>
    <w:pPr>
      <w:tabs>
        <w:tab w:val="clear" w:pos="11199"/>
      </w:tabs>
      <w:ind w:left="4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4">
    <w:name w:val="toc 4"/>
    <w:basedOn w:val="Normalny"/>
    <w:next w:val="Normalny"/>
    <w:uiPriority w:val="39"/>
    <w:rsid w:val="00807E1F"/>
    <w:pPr>
      <w:tabs>
        <w:tab w:val="clear" w:pos="11199"/>
      </w:tabs>
      <w:ind w:left="6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5">
    <w:name w:val="toc 5"/>
    <w:basedOn w:val="Normalny"/>
    <w:next w:val="Normalny"/>
    <w:uiPriority w:val="39"/>
    <w:rsid w:val="00807E1F"/>
    <w:pPr>
      <w:tabs>
        <w:tab w:val="clear" w:pos="11199"/>
      </w:tabs>
      <w:ind w:left="8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6">
    <w:name w:val="toc 6"/>
    <w:basedOn w:val="Normalny"/>
    <w:next w:val="Normalny"/>
    <w:uiPriority w:val="39"/>
    <w:rsid w:val="00807E1F"/>
    <w:pPr>
      <w:tabs>
        <w:tab w:val="clear" w:pos="11199"/>
      </w:tabs>
      <w:ind w:left="10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7">
    <w:name w:val="toc 7"/>
    <w:basedOn w:val="Normalny"/>
    <w:next w:val="Normalny"/>
    <w:uiPriority w:val="39"/>
    <w:rsid w:val="00807E1F"/>
    <w:pPr>
      <w:tabs>
        <w:tab w:val="clear" w:pos="11199"/>
      </w:tabs>
      <w:ind w:left="12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8">
    <w:name w:val="toc 8"/>
    <w:basedOn w:val="Normalny"/>
    <w:next w:val="Normalny"/>
    <w:uiPriority w:val="39"/>
    <w:rsid w:val="00807E1F"/>
    <w:pPr>
      <w:tabs>
        <w:tab w:val="clear" w:pos="11199"/>
      </w:tabs>
      <w:ind w:left="14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9">
    <w:name w:val="toc 9"/>
    <w:basedOn w:val="Normalny"/>
    <w:next w:val="Normalny"/>
    <w:uiPriority w:val="39"/>
    <w:rsid w:val="00807E1F"/>
    <w:pPr>
      <w:tabs>
        <w:tab w:val="clear" w:pos="11199"/>
      </w:tabs>
      <w:ind w:left="16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07E1F"/>
    <w:rPr>
      <w:rFonts w:eastAsiaTheme="minorEastAsia" w:cs="Times New Roman"/>
      <w:color w:val="262626" w:themeColor="text1" w:themeTint="D9"/>
      <w:szCs w:val="20"/>
    </w:rPr>
  </w:style>
  <w:style w:type="paragraph" w:styleId="Listapunktowana4">
    <w:name w:val="List Bullet 4"/>
    <w:basedOn w:val="Normalny"/>
    <w:semiHidden/>
    <w:rsid w:val="00807E1F"/>
    <w:pPr>
      <w:tabs>
        <w:tab w:val="clear" w:pos="11199"/>
        <w:tab w:val="num" w:pos="1758"/>
      </w:tabs>
      <w:spacing w:before="60" w:after="60"/>
      <w:ind w:left="1758" w:right="0" w:hanging="346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customStyle="1" w:styleId="Prsentation">
    <w:name w:val="Présentation"/>
    <w:basedOn w:val="Normalny"/>
    <w:uiPriority w:val="1"/>
    <w:rsid w:val="00807E1F"/>
    <w:pPr>
      <w:pBdr>
        <w:left w:val="single" w:sz="18" w:space="4" w:color="BF8F00" w:themeColor="accent4" w:themeShade="BF"/>
      </w:pBdr>
      <w:tabs>
        <w:tab w:val="clear" w:pos="11199"/>
      </w:tabs>
      <w:spacing w:before="60" w:after="60"/>
      <w:ind w:left="17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character" w:styleId="Uwydatnienie">
    <w:name w:val="Emphasis"/>
    <w:basedOn w:val="Domylnaczcionkaakapitu"/>
    <w:uiPriority w:val="20"/>
    <w:qFormat/>
    <w:rsid w:val="00807E1F"/>
    <w:rPr>
      <w:rFonts w:asciiTheme="minorHAnsi" w:hAnsiTheme="minorHAnsi"/>
      <w:b/>
      <w:i/>
      <w:iCs/>
    </w:rPr>
  </w:style>
  <w:style w:type="paragraph" w:styleId="Tekstpodstawowywcity2">
    <w:name w:val="Body Text Indent 2"/>
    <w:basedOn w:val="Normalny"/>
    <w:link w:val="Tekstpodstawowywcity2Znak"/>
    <w:uiPriority w:val="49"/>
    <w:semiHidden/>
    <w:unhideWhenUsed/>
    <w:rsid w:val="00807E1F"/>
    <w:pPr>
      <w:tabs>
        <w:tab w:val="clear" w:pos="11199"/>
      </w:tabs>
      <w:spacing w:line="480" w:lineRule="auto"/>
      <w:ind w:left="283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49"/>
    <w:semiHidden/>
    <w:rsid w:val="00807E1F"/>
    <w:rPr>
      <w:rFonts w:eastAsiaTheme="minorEastAsia" w:cs="Times New Roman"/>
      <w:color w:val="262626" w:themeColor="text1" w:themeTint="D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7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7E1F"/>
    <w:rPr>
      <w:rFonts w:eastAsiaTheme="minorEastAsia" w:cs="Times New Roman"/>
      <w:color w:val="262626" w:themeColor="text1" w:themeTint="D9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49"/>
    <w:semiHidden/>
    <w:unhideWhenUsed/>
    <w:rsid w:val="0080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49"/>
    <w:semiHidden/>
    <w:rsid w:val="00807E1F"/>
    <w:rPr>
      <w:rFonts w:eastAsiaTheme="minorEastAsia" w:cs="Times New Roman"/>
      <w:b/>
      <w:bCs/>
      <w:color w:val="262626" w:themeColor="text1" w:themeTint="D9"/>
      <w:szCs w:val="20"/>
    </w:rPr>
  </w:style>
  <w:style w:type="paragraph" w:customStyle="1" w:styleId="HeaderLogoTexte">
    <w:name w:val="Header_Logo_Texte"/>
    <w:basedOn w:val="Nagwek"/>
    <w:uiPriority w:val="19"/>
    <w:rsid w:val="00807E1F"/>
    <w:pPr>
      <w:tabs>
        <w:tab w:val="clear" w:pos="4536"/>
        <w:tab w:val="clear" w:pos="9072"/>
        <w:tab w:val="clear" w:pos="11199"/>
      </w:tabs>
      <w:suppressAutoHyphens/>
      <w:spacing w:before="2" w:after="2"/>
      <w:ind w:left="0" w:right="0"/>
      <w:jc w:val="right"/>
    </w:pPr>
    <w:rPr>
      <w:rFonts w:asciiTheme="minorHAnsi" w:eastAsiaTheme="minorEastAsia" w:hAnsiTheme="minorHAnsi" w:cs="Times New Roman"/>
      <w:color w:val="FF0000"/>
      <w:spacing w:val="20"/>
      <w:sz w:val="12"/>
    </w:rPr>
  </w:style>
  <w:style w:type="paragraph" w:customStyle="1" w:styleId="Texte-Reference">
    <w:name w:val="Texte-Reference"/>
    <w:basedOn w:val="Normalny"/>
    <w:uiPriority w:val="19"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07E1F"/>
    <w:pPr>
      <w:numPr>
        <w:numId w:val="8"/>
      </w:numPr>
      <w:tabs>
        <w:tab w:val="clear" w:pos="11199"/>
      </w:tabs>
      <w:ind w:right="0"/>
      <w:jc w:val="left"/>
      <w:outlineLvl w:val="9"/>
    </w:pPr>
  </w:style>
  <w:style w:type="table" w:customStyle="1" w:styleId="PlainTable1">
    <w:name w:val="Plain Table 1"/>
    <w:basedOn w:val="Standardowy"/>
    <w:uiPriority w:val="41"/>
    <w:rsid w:val="00807E1F"/>
    <w:rPr>
      <w:rFonts w:eastAsiaTheme="minorEastAsia" w:cs="Times New Roman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apunktowana2">
    <w:name w:val="List Bullet 2"/>
    <w:basedOn w:val="Normalny"/>
    <w:uiPriority w:val="24"/>
    <w:unhideWhenUsed/>
    <w:rsid w:val="00807E1F"/>
    <w:pPr>
      <w:tabs>
        <w:tab w:val="clear" w:pos="11199"/>
        <w:tab w:val="num" w:pos="643"/>
      </w:tabs>
      <w:ind w:left="643" w:right="0" w:hanging="360"/>
      <w:contextualSpacing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TableauPhoto">
    <w:name w:val="Tableau_Photo"/>
    <w:basedOn w:val="Normalny"/>
    <w:uiPriority w:val="19"/>
    <w:rsid w:val="00807E1F"/>
    <w:pPr>
      <w:tabs>
        <w:tab w:val="clear" w:pos="11199"/>
      </w:tabs>
      <w:ind w:left="0" w:right="0"/>
      <w:jc w:val="center"/>
    </w:pPr>
    <w:rPr>
      <w:rFonts w:ascii="Arial Bold" w:eastAsiaTheme="minorEastAsia" w:hAnsi="Arial Bold" w:cs="Times New Roman"/>
      <w:b/>
      <w:color w:val="000000" w:themeColor="text1"/>
    </w:rPr>
  </w:style>
  <w:style w:type="table" w:customStyle="1" w:styleId="ListTable4Accent5">
    <w:name w:val="List Table 4 Accent 5"/>
    <w:basedOn w:val="Standardowy"/>
    <w:uiPriority w:val="49"/>
    <w:rsid w:val="00807E1F"/>
    <w:rPr>
      <w:rFonts w:eastAsiaTheme="minorEastAsia" w:cs="Times New Roman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extBulet2">
    <w:name w:val="Text_Bulet_2"/>
    <w:basedOn w:val="TextBullet1"/>
    <w:uiPriority w:val="19"/>
    <w:rsid w:val="00807E1F"/>
    <w:pPr>
      <w:numPr>
        <w:numId w:val="14"/>
      </w:numPr>
      <w:tabs>
        <w:tab w:val="left" w:pos="1560"/>
      </w:tabs>
      <w:ind w:left="1134"/>
    </w:pPr>
  </w:style>
  <w:style w:type="paragraph" w:styleId="Poprawka">
    <w:name w:val="Revision"/>
    <w:hidden/>
    <w:uiPriority w:val="99"/>
    <w:semiHidden/>
    <w:rsid w:val="00807E1F"/>
    <w:rPr>
      <w:rFonts w:ascii="Arial" w:eastAsiaTheme="minorEastAsia" w:hAnsi="Arial" w:cs="Arial"/>
      <w:sz w:val="20"/>
      <w:szCs w:val="22"/>
    </w:rPr>
  </w:style>
  <w:style w:type="paragraph" w:styleId="NormalnyWeb">
    <w:name w:val="Normal (Web)"/>
    <w:basedOn w:val="Normalny"/>
    <w:uiPriority w:val="99"/>
    <w:unhideWhenUsed/>
    <w:rsid w:val="00807E1F"/>
    <w:pPr>
      <w:tabs>
        <w:tab w:val="clear" w:pos="11199"/>
      </w:tabs>
      <w:spacing w:before="100" w:beforeAutospacing="1" w:after="100" w:afterAutospacing="1"/>
      <w:ind w:left="0" w:right="0"/>
      <w:jc w:val="left"/>
    </w:pPr>
    <w:rPr>
      <w:rFonts w:ascii="Times New Roman" w:hAnsi="Times New Roman" w:cs="Times New Roman"/>
      <w:color w:val="000000"/>
      <w:lang w:eastAsia="fr-FR"/>
    </w:rPr>
  </w:style>
  <w:style w:type="paragraph" w:customStyle="1" w:styleId="Default">
    <w:name w:val="Default"/>
    <w:rsid w:val="00807E1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7E1F"/>
    <w:pPr>
      <w:tabs>
        <w:tab w:val="clear" w:pos="11199"/>
      </w:tabs>
      <w:spacing w:after="60"/>
      <w:ind w:left="0" w:right="0"/>
      <w:jc w:val="center"/>
      <w:outlineLvl w:val="1"/>
    </w:pPr>
    <w:rPr>
      <w:rFonts w:asciiTheme="majorHAnsi" w:eastAsiaTheme="majorEastAsia" w:hAnsiTheme="majorHAnsi" w:cs="Times New Roman"/>
      <w:color w:val="262626" w:themeColor="text1" w:themeTint="D9"/>
    </w:rPr>
  </w:style>
  <w:style w:type="character" w:customStyle="1" w:styleId="PodtytuZnak">
    <w:name w:val="Podtytuł Znak"/>
    <w:basedOn w:val="Domylnaczcionkaakapitu"/>
    <w:link w:val="Podtytu"/>
    <w:uiPriority w:val="11"/>
    <w:rsid w:val="00807E1F"/>
    <w:rPr>
      <w:rFonts w:asciiTheme="majorHAnsi" w:eastAsiaTheme="majorEastAsia" w:hAnsiTheme="majorHAnsi" w:cs="Times New Roman"/>
      <w:color w:val="262626" w:themeColor="text1" w:themeTint="D9"/>
    </w:rPr>
  </w:style>
  <w:style w:type="paragraph" w:styleId="Cytat">
    <w:name w:val="Quote"/>
    <w:basedOn w:val="Normalny"/>
    <w:next w:val="Normalny"/>
    <w:link w:val="CytatZnak"/>
    <w:uiPriority w:val="29"/>
    <w:qFormat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theme="majorBidi"/>
      <w:i/>
      <w:color w:val="262626" w:themeColor="text1" w:themeTint="D9"/>
    </w:rPr>
  </w:style>
  <w:style w:type="character" w:customStyle="1" w:styleId="CytatZnak">
    <w:name w:val="Cytat Znak"/>
    <w:basedOn w:val="Domylnaczcionkaakapitu"/>
    <w:link w:val="Cytat"/>
    <w:uiPriority w:val="29"/>
    <w:rsid w:val="00807E1F"/>
    <w:rPr>
      <w:rFonts w:eastAsiaTheme="minorEastAsia" w:cstheme="majorBidi"/>
      <w:i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07E1F"/>
    <w:pPr>
      <w:tabs>
        <w:tab w:val="clear" w:pos="11199"/>
      </w:tabs>
      <w:ind w:left="720" w:right="720"/>
      <w:jc w:val="left"/>
    </w:pPr>
    <w:rPr>
      <w:rFonts w:asciiTheme="minorHAnsi" w:eastAsiaTheme="minorEastAsia" w:hAnsiTheme="minorHAnsi" w:cstheme="majorBidi"/>
      <w:b/>
      <w:i/>
      <w:color w:val="262626" w:themeColor="text1" w:themeTint="D9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07E1F"/>
    <w:rPr>
      <w:rFonts w:eastAsiaTheme="minorEastAsia" w:cstheme="majorBidi"/>
      <w:b/>
      <w:i/>
      <w:color w:val="262626" w:themeColor="text1" w:themeTint="D9"/>
      <w:szCs w:val="22"/>
    </w:rPr>
  </w:style>
  <w:style w:type="character" w:styleId="Wyrnieniedelikatne">
    <w:name w:val="Subtle Emphasis"/>
    <w:uiPriority w:val="19"/>
    <w:qFormat/>
    <w:rsid w:val="00807E1F"/>
    <w:rPr>
      <w:i/>
      <w:color w:val="5A5A5A" w:themeColor="text1" w:themeTint="A5"/>
    </w:rPr>
  </w:style>
  <w:style w:type="character" w:styleId="Wyrnienieintensywne">
    <w:name w:val="Intense Emphasis"/>
    <w:basedOn w:val="Domylnaczcionkaakapitu"/>
    <w:uiPriority w:val="21"/>
    <w:qFormat/>
    <w:rsid w:val="00807E1F"/>
    <w:rPr>
      <w:b/>
      <w:i/>
      <w:sz w:val="24"/>
      <w:szCs w:val="24"/>
      <w:u w:val="single"/>
    </w:rPr>
  </w:style>
  <w:style w:type="character" w:styleId="Odwoaniedelikatne">
    <w:name w:val="Subtle Reference"/>
    <w:basedOn w:val="Domylnaczcionkaakapitu"/>
    <w:uiPriority w:val="31"/>
    <w:qFormat/>
    <w:rsid w:val="00807E1F"/>
    <w:rPr>
      <w:sz w:val="24"/>
      <w:szCs w:val="24"/>
      <w:u w:val="single"/>
    </w:rPr>
  </w:style>
  <w:style w:type="character" w:styleId="Odwoanieintensywne">
    <w:name w:val="Intense Reference"/>
    <w:basedOn w:val="Domylnaczcionkaakapitu"/>
    <w:uiPriority w:val="32"/>
    <w:qFormat/>
    <w:rsid w:val="00807E1F"/>
    <w:rPr>
      <w:b/>
      <w:sz w:val="24"/>
      <w:u w:val="single"/>
    </w:rPr>
  </w:style>
  <w:style w:type="character" w:styleId="Tytuksiki">
    <w:name w:val="Book Title"/>
    <w:basedOn w:val="Domylnaczcionkaakapitu"/>
    <w:uiPriority w:val="33"/>
    <w:qFormat/>
    <w:rsid w:val="00807E1F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hscoswrapper">
    <w:name w:val="hs_cos_wrapper"/>
    <w:basedOn w:val="Domylnaczcionkaakapitu"/>
    <w:rsid w:val="00807E1F"/>
  </w:style>
  <w:style w:type="paragraph" w:customStyle="1" w:styleId="D4-TITRE05">
    <w:name w:val="D4 - TITRE 05"/>
    <w:basedOn w:val="Akapitzlist"/>
    <w:qFormat/>
    <w:rsid w:val="004C68DD"/>
    <w:pPr>
      <w:numPr>
        <w:numId w:val="10"/>
      </w:numPr>
    </w:pPr>
  </w:style>
  <w:style w:type="paragraph" w:customStyle="1" w:styleId="D4-TITRE6">
    <w:name w:val="D4 - TITRE 6"/>
    <w:basedOn w:val="Nagwek5"/>
    <w:qFormat/>
    <w:rsid w:val="00F313E2"/>
    <w:pPr>
      <w:keepNext w:val="0"/>
      <w:keepLines w:val="0"/>
      <w:numPr>
        <w:numId w:val="19"/>
      </w:numPr>
      <w:tabs>
        <w:tab w:val="clear" w:pos="11199"/>
        <w:tab w:val="left" w:pos="1276"/>
      </w:tabs>
      <w:spacing w:before="240" w:after="60"/>
      <w:ind w:right="0" w:firstLine="414"/>
      <w:jc w:val="left"/>
    </w:pPr>
    <w:rPr>
      <w:rFonts w:ascii="Roboto" w:hAnsi="Roboto" w:cs="Arial"/>
    </w:rPr>
  </w:style>
  <w:style w:type="paragraph" w:customStyle="1" w:styleId="D4Bulletpoint12">
    <w:name w:val="D4 Bullet point 1.2"/>
    <w:basedOn w:val="D4-BulletPoints"/>
    <w:qFormat/>
    <w:rsid w:val="00F313E2"/>
  </w:style>
  <w:style w:type="table" w:customStyle="1" w:styleId="GridTableLight">
    <w:name w:val="Grid Table Light"/>
    <w:basedOn w:val="Standardowy"/>
    <w:uiPriority w:val="40"/>
    <w:rsid w:val="008A5CB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tionnonrsolue1">
    <w:name w:val="Mention non résolue1"/>
    <w:basedOn w:val="Domylnaczcionkaakapitu"/>
    <w:uiPriority w:val="99"/>
    <w:semiHidden/>
    <w:unhideWhenUsed/>
    <w:rsid w:val="00560937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F14756"/>
    <w:rPr>
      <w:color w:val="80808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F3746"/>
    <w:rPr>
      <w:color w:val="605E5C"/>
      <w:shd w:val="clear" w:color="auto" w:fill="E1DFDD"/>
    </w:rPr>
  </w:style>
  <w:style w:type="character" w:customStyle="1" w:styleId="s2">
    <w:name w:val="s2"/>
    <w:basedOn w:val="Domylnaczcionkaakapitu"/>
    <w:rsid w:val="00DF06E3"/>
  </w:style>
  <w:style w:type="character" w:styleId="Odwoanieprzypisudolnego">
    <w:name w:val="footnote reference"/>
    <w:basedOn w:val="Domylnaczcionkaakapitu"/>
    <w:uiPriority w:val="49"/>
    <w:semiHidden/>
    <w:unhideWhenUsed/>
    <w:rsid w:val="00F13F1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data4group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642E1B-274B-4A16-B234-5AD370C6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839</Words>
  <Characters>5034</Characters>
  <Application>Microsoft Office Word</Application>
  <DocSecurity>0</DocSecurity>
  <Lines>41</Lines>
  <Paragraphs>11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SK</cp:lastModifiedBy>
  <cp:revision>14</cp:revision>
  <cp:lastPrinted>2023-02-10T09:07:00Z</cp:lastPrinted>
  <dcterms:created xsi:type="dcterms:W3CDTF">2023-04-11T09:24:00Z</dcterms:created>
  <dcterms:modified xsi:type="dcterms:W3CDTF">2023-04-17T14:15:00Z</dcterms:modified>
</cp:coreProperties>
</file>