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27D4" w14:textId="6A9D0962" w:rsidR="00F03D1F" w:rsidRPr="00F03D1F" w:rsidRDefault="00F03D1F" w:rsidP="00ED30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03D1F">
        <w:rPr>
          <w:rFonts w:ascii="Arial" w:hAnsi="Arial" w:cs="Arial"/>
          <w:b/>
          <w:bCs/>
          <w:sz w:val="28"/>
          <w:szCs w:val="28"/>
        </w:rPr>
        <w:t xml:space="preserve">Salesforce uruchamia strefę operacyjną </w:t>
      </w:r>
      <w:proofErr w:type="spellStart"/>
      <w:r w:rsidRPr="00F03D1F">
        <w:rPr>
          <w:rFonts w:ascii="Arial" w:hAnsi="Arial" w:cs="Arial"/>
          <w:b/>
          <w:bCs/>
          <w:sz w:val="28"/>
          <w:szCs w:val="28"/>
        </w:rPr>
        <w:t>Hyperforce</w:t>
      </w:r>
      <w:proofErr w:type="spellEnd"/>
      <w:r w:rsidRPr="00F03D1F">
        <w:rPr>
          <w:rFonts w:ascii="Arial" w:hAnsi="Arial" w:cs="Arial"/>
          <w:b/>
          <w:bCs/>
          <w:sz w:val="28"/>
          <w:szCs w:val="28"/>
        </w:rPr>
        <w:t xml:space="preserve"> EU, aby </w:t>
      </w:r>
      <w:r w:rsidR="0036507D">
        <w:rPr>
          <w:rFonts w:ascii="Arial" w:hAnsi="Arial" w:cs="Arial"/>
          <w:b/>
          <w:bCs/>
          <w:sz w:val="28"/>
          <w:szCs w:val="28"/>
        </w:rPr>
        <w:t>umożliwić</w:t>
      </w:r>
      <w:r w:rsidRPr="00F03D1F">
        <w:rPr>
          <w:rFonts w:ascii="Arial" w:hAnsi="Arial" w:cs="Arial"/>
          <w:b/>
          <w:bCs/>
          <w:sz w:val="28"/>
          <w:szCs w:val="28"/>
        </w:rPr>
        <w:t xml:space="preserve"> klientom większą kontrolę nad ich danymi</w:t>
      </w:r>
    </w:p>
    <w:p w14:paraId="7687D7EF" w14:textId="77777777" w:rsidR="00F03D1F" w:rsidRPr="00F03D1F" w:rsidRDefault="00F03D1F" w:rsidP="00C755B7">
      <w:pPr>
        <w:rPr>
          <w:rFonts w:ascii="Arial" w:hAnsi="Arial" w:cs="Arial"/>
        </w:rPr>
      </w:pPr>
    </w:p>
    <w:p w14:paraId="0E198B71" w14:textId="31F0368B" w:rsidR="00C755B7" w:rsidRPr="00F03D1F" w:rsidRDefault="00C755B7" w:rsidP="00F03D1F">
      <w:pPr>
        <w:jc w:val="both"/>
        <w:rPr>
          <w:rFonts w:ascii="Arial" w:hAnsi="Arial" w:cs="Arial"/>
        </w:rPr>
      </w:pPr>
      <w:r w:rsidRPr="00F03D1F">
        <w:rPr>
          <w:rFonts w:ascii="Arial" w:hAnsi="Arial" w:cs="Arial"/>
        </w:rPr>
        <w:t xml:space="preserve">Salesforce, światowy lider w dziedzinie CRM, uruchomił </w:t>
      </w:r>
      <w:proofErr w:type="spellStart"/>
      <w:r w:rsidRPr="00F03D1F">
        <w:rPr>
          <w:rFonts w:ascii="Arial" w:hAnsi="Arial" w:cs="Arial"/>
        </w:rPr>
        <w:t>Hyperforce</w:t>
      </w:r>
      <w:proofErr w:type="spellEnd"/>
      <w:r w:rsidRPr="00F03D1F">
        <w:rPr>
          <w:rFonts w:ascii="Arial" w:hAnsi="Arial" w:cs="Arial"/>
        </w:rPr>
        <w:t xml:space="preserve"> EU Operating Zone</w:t>
      </w:r>
      <w:r w:rsidR="0028192B">
        <w:rPr>
          <w:rFonts w:ascii="Arial" w:hAnsi="Arial" w:cs="Arial"/>
        </w:rPr>
        <w:t xml:space="preserve"> – </w:t>
      </w:r>
      <w:r w:rsidRPr="00F03D1F">
        <w:rPr>
          <w:rFonts w:ascii="Arial" w:hAnsi="Arial" w:cs="Arial"/>
        </w:rPr>
        <w:t xml:space="preserve">umożliwiając </w:t>
      </w:r>
      <w:r w:rsidR="002426F8" w:rsidRPr="00F03D1F">
        <w:rPr>
          <w:rFonts w:ascii="Arial" w:hAnsi="Arial" w:cs="Arial"/>
        </w:rPr>
        <w:t xml:space="preserve">tym samym </w:t>
      </w:r>
      <w:r w:rsidRPr="00F03D1F">
        <w:rPr>
          <w:rFonts w:ascii="Arial" w:hAnsi="Arial" w:cs="Arial"/>
        </w:rPr>
        <w:t xml:space="preserve">globalnym klientom przechowywanie i przetwarzanie danych w Unii Europejskiej. </w:t>
      </w:r>
      <w:r w:rsidR="00481076">
        <w:rPr>
          <w:rFonts w:ascii="Arial" w:hAnsi="Arial" w:cs="Arial"/>
        </w:rPr>
        <w:t>Dzięki temu</w:t>
      </w:r>
      <w:r w:rsidR="007562CF">
        <w:rPr>
          <w:rFonts w:ascii="Arial" w:hAnsi="Arial" w:cs="Arial"/>
        </w:rPr>
        <w:t>,</w:t>
      </w:r>
      <w:r w:rsidR="00481076">
        <w:rPr>
          <w:rFonts w:ascii="Arial" w:hAnsi="Arial" w:cs="Arial"/>
        </w:rPr>
        <w:t xml:space="preserve"> przechowując </w:t>
      </w:r>
      <w:r w:rsidR="00481076" w:rsidRPr="00E33D0D">
        <w:rPr>
          <w:rFonts w:ascii="Arial" w:hAnsi="Arial" w:cs="Arial"/>
        </w:rPr>
        <w:t>dane</w:t>
      </w:r>
      <w:r w:rsidR="00481076">
        <w:rPr>
          <w:rFonts w:ascii="Arial" w:hAnsi="Arial" w:cs="Arial"/>
        </w:rPr>
        <w:t xml:space="preserve"> w </w:t>
      </w:r>
      <w:proofErr w:type="spellStart"/>
      <w:r w:rsidR="00481076">
        <w:rPr>
          <w:rFonts w:ascii="Arial" w:hAnsi="Arial" w:cs="Arial"/>
        </w:rPr>
        <w:t>Hyperforce</w:t>
      </w:r>
      <w:proofErr w:type="spellEnd"/>
      <w:r w:rsidR="007562CF">
        <w:rPr>
          <w:rFonts w:ascii="Arial" w:hAnsi="Arial" w:cs="Arial"/>
        </w:rPr>
        <w:t xml:space="preserve">, </w:t>
      </w:r>
      <w:r w:rsidR="0028192B">
        <w:rPr>
          <w:rFonts w:ascii="Arial" w:hAnsi="Arial" w:cs="Arial"/>
        </w:rPr>
        <w:t>spełnione zostają</w:t>
      </w:r>
      <w:r w:rsidR="007562CF">
        <w:rPr>
          <w:rFonts w:ascii="Arial" w:hAnsi="Arial" w:cs="Arial"/>
        </w:rPr>
        <w:t xml:space="preserve"> wszystkie wymagania narzucone regulacjami UE. </w:t>
      </w:r>
    </w:p>
    <w:p w14:paraId="7C257AA7" w14:textId="442C8888" w:rsidR="00C755B7" w:rsidRPr="00F03D1F" w:rsidRDefault="00C755B7" w:rsidP="00F03D1F">
      <w:pPr>
        <w:jc w:val="both"/>
        <w:rPr>
          <w:rFonts w:ascii="Arial" w:hAnsi="Arial" w:cs="Arial"/>
        </w:rPr>
      </w:pPr>
      <w:r w:rsidRPr="00F03D1F">
        <w:rPr>
          <w:rFonts w:ascii="Arial" w:hAnsi="Arial" w:cs="Arial"/>
        </w:rPr>
        <w:t xml:space="preserve">Bazując na </w:t>
      </w:r>
      <w:proofErr w:type="spellStart"/>
      <w:r w:rsidRPr="00F03D1F">
        <w:rPr>
          <w:rFonts w:ascii="Arial" w:hAnsi="Arial" w:cs="Arial"/>
        </w:rPr>
        <w:t>Hyperforce</w:t>
      </w:r>
      <w:proofErr w:type="spellEnd"/>
      <w:r w:rsidRPr="00F03D1F">
        <w:rPr>
          <w:rFonts w:ascii="Arial" w:hAnsi="Arial" w:cs="Arial"/>
        </w:rPr>
        <w:t xml:space="preserve">, zaufanej platformie chmurowej Salesforce, </w:t>
      </w:r>
      <w:proofErr w:type="spellStart"/>
      <w:r w:rsidRPr="00F03D1F">
        <w:rPr>
          <w:rFonts w:ascii="Arial" w:hAnsi="Arial" w:cs="Arial"/>
        </w:rPr>
        <w:t>Hyperforce</w:t>
      </w:r>
      <w:proofErr w:type="spellEnd"/>
      <w:r w:rsidRPr="00F03D1F">
        <w:rPr>
          <w:rFonts w:ascii="Arial" w:hAnsi="Arial" w:cs="Arial"/>
        </w:rPr>
        <w:t xml:space="preserve"> EU Operating Zone łączy wiodące w branży produkty Salesforce z całodobową obsługą klienta i wsparciem technicznym świadczonym przez personel </w:t>
      </w:r>
      <w:r w:rsidR="00CA103F">
        <w:rPr>
          <w:rFonts w:ascii="Arial" w:hAnsi="Arial" w:cs="Arial"/>
        </w:rPr>
        <w:t>pracujący na terenie</w:t>
      </w:r>
      <w:r w:rsidRPr="00F03D1F">
        <w:rPr>
          <w:rFonts w:ascii="Arial" w:hAnsi="Arial" w:cs="Arial"/>
        </w:rPr>
        <w:t xml:space="preserve"> UE.</w:t>
      </w:r>
    </w:p>
    <w:p w14:paraId="17E3FF56" w14:textId="0C30EF7C" w:rsidR="00153D4D" w:rsidRPr="00F03D1F" w:rsidRDefault="00D47BBB" w:rsidP="00F03D1F">
      <w:pPr>
        <w:jc w:val="both"/>
        <w:rPr>
          <w:rFonts w:ascii="Arial" w:hAnsi="Arial" w:cs="Arial"/>
        </w:rPr>
      </w:pPr>
      <w:proofErr w:type="spellStart"/>
      <w:r w:rsidRPr="00F03D1F">
        <w:rPr>
          <w:rFonts w:ascii="Arial" w:hAnsi="Arial" w:cs="Arial"/>
        </w:rPr>
        <w:t>Hyperforce</w:t>
      </w:r>
      <w:proofErr w:type="spellEnd"/>
      <w:r w:rsidRPr="00F03D1F">
        <w:rPr>
          <w:rFonts w:ascii="Arial" w:hAnsi="Arial" w:cs="Arial"/>
        </w:rPr>
        <w:t xml:space="preserve"> EU oferuje </w:t>
      </w:r>
      <w:r w:rsidR="00C755B7" w:rsidRPr="00F03D1F">
        <w:rPr>
          <w:rFonts w:ascii="Arial" w:hAnsi="Arial" w:cs="Arial"/>
        </w:rPr>
        <w:t>usługi w zakresie bezpieczeństwa i przechowywania danych, w tym zasad</w:t>
      </w:r>
      <w:r w:rsidRPr="00F03D1F">
        <w:rPr>
          <w:rFonts w:ascii="Arial" w:hAnsi="Arial" w:cs="Arial"/>
        </w:rPr>
        <w:t>ę</w:t>
      </w:r>
      <w:r w:rsidR="00C755B7" w:rsidRPr="00F03D1F">
        <w:rPr>
          <w:rFonts w:ascii="Arial" w:hAnsi="Arial" w:cs="Arial"/>
        </w:rPr>
        <w:t xml:space="preserve"> </w:t>
      </w:r>
      <w:r w:rsidR="0028192B">
        <w:rPr>
          <w:rFonts w:ascii="Arial" w:hAnsi="Arial" w:cs="Arial"/>
        </w:rPr>
        <w:t>„</w:t>
      </w:r>
      <w:r w:rsidR="00C755B7" w:rsidRPr="00F03D1F">
        <w:rPr>
          <w:rFonts w:ascii="Arial" w:hAnsi="Arial" w:cs="Arial"/>
        </w:rPr>
        <w:t>zero zaufania</w:t>
      </w:r>
      <w:r w:rsidR="0028192B">
        <w:rPr>
          <w:rFonts w:ascii="Arial" w:hAnsi="Arial" w:cs="Arial"/>
        </w:rPr>
        <w:t>”</w:t>
      </w:r>
      <w:r w:rsidR="00CA103F">
        <w:rPr>
          <w:rFonts w:ascii="Arial" w:hAnsi="Arial" w:cs="Arial"/>
        </w:rPr>
        <w:t xml:space="preserve"> oraz</w:t>
      </w:r>
      <w:r w:rsidR="002426F8" w:rsidRPr="00F03D1F">
        <w:rPr>
          <w:rFonts w:ascii="Arial" w:hAnsi="Arial" w:cs="Arial"/>
        </w:rPr>
        <w:t xml:space="preserve"> </w:t>
      </w:r>
      <w:r w:rsidR="00C755B7" w:rsidRPr="00F03D1F">
        <w:rPr>
          <w:rFonts w:ascii="Arial" w:hAnsi="Arial" w:cs="Arial"/>
        </w:rPr>
        <w:t>klucze szyfrujące,</w:t>
      </w:r>
      <w:r w:rsidRPr="00F03D1F">
        <w:rPr>
          <w:rFonts w:ascii="Arial" w:hAnsi="Arial" w:cs="Arial"/>
        </w:rPr>
        <w:t xml:space="preserve"> a</w:t>
      </w:r>
      <w:r w:rsidR="00C755B7" w:rsidRPr="00F03D1F">
        <w:rPr>
          <w:rFonts w:ascii="Arial" w:hAnsi="Arial" w:cs="Arial"/>
        </w:rPr>
        <w:t xml:space="preserve"> </w:t>
      </w:r>
      <w:r w:rsidRPr="00F03D1F">
        <w:rPr>
          <w:rFonts w:ascii="Arial" w:hAnsi="Arial" w:cs="Arial"/>
        </w:rPr>
        <w:t xml:space="preserve">także </w:t>
      </w:r>
      <w:r w:rsidR="00C755B7" w:rsidRPr="00F03D1F">
        <w:rPr>
          <w:rFonts w:ascii="Arial" w:hAnsi="Arial" w:cs="Arial"/>
        </w:rPr>
        <w:t xml:space="preserve">daje klientom większą kontrolę nad ich danymi </w:t>
      </w:r>
      <w:r w:rsidR="0028192B">
        <w:rPr>
          <w:rFonts w:ascii="Arial" w:hAnsi="Arial" w:cs="Arial"/>
        </w:rPr>
        <w:t>–</w:t>
      </w:r>
      <w:r w:rsidR="00C755B7" w:rsidRPr="00F03D1F">
        <w:rPr>
          <w:rFonts w:ascii="Arial" w:hAnsi="Arial" w:cs="Arial"/>
        </w:rPr>
        <w:t xml:space="preserve"> dostęp do nich w wybranym przez nich czasie, miejscu i w wybrany sposób.</w:t>
      </w:r>
    </w:p>
    <w:p w14:paraId="131DADB5" w14:textId="2A818010" w:rsidR="00C755B7" w:rsidRPr="00F03D1F" w:rsidRDefault="0028192B" w:rsidP="00F03D1F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„</w:t>
      </w:r>
      <w:r w:rsidR="00C755B7" w:rsidRPr="00F03D1F">
        <w:rPr>
          <w:rFonts w:ascii="Arial" w:hAnsi="Arial" w:cs="Arial"/>
          <w:i/>
          <w:iCs/>
        </w:rPr>
        <w:t>Nasza strategia skupia się na pomaganiu klientom w realizacji ich celów biznesowych przy jednoczesnym uwzględnieniu ryzyka związanego z regulacjami prawnymi</w:t>
      </w:r>
      <w:r>
        <w:rPr>
          <w:rFonts w:ascii="Arial" w:hAnsi="Arial" w:cs="Arial"/>
        </w:rPr>
        <w:t>” –</w:t>
      </w:r>
      <w:r w:rsidR="00C755B7" w:rsidRPr="00F03D1F">
        <w:rPr>
          <w:rFonts w:ascii="Arial" w:hAnsi="Arial" w:cs="Arial"/>
        </w:rPr>
        <w:t xml:space="preserve"> powiedział Ed </w:t>
      </w:r>
      <w:proofErr w:type="spellStart"/>
      <w:r w:rsidR="00C755B7" w:rsidRPr="00F03D1F">
        <w:rPr>
          <w:rFonts w:ascii="Arial" w:hAnsi="Arial" w:cs="Arial"/>
        </w:rPr>
        <w:t>Britan</w:t>
      </w:r>
      <w:proofErr w:type="spellEnd"/>
      <w:r w:rsidR="00C755B7" w:rsidRPr="00F03D1F">
        <w:rPr>
          <w:rFonts w:ascii="Arial" w:hAnsi="Arial" w:cs="Arial"/>
        </w:rPr>
        <w:t xml:space="preserve">, </w:t>
      </w:r>
      <w:proofErr w:type="spellStart"/>
      <w:r w:rsidR="00C755B7" w:rsidRPr="00F03D1F">
        <w:rPr>
          <w:rFonts w:ascii="Arial" w:hAnsi="Arial" w:cs="Arial"/>
        </w:rPr>
        <w:t>Head</w:t>
      </w:r>
      <w:proofErr w:type="spellEnd"/>
      <w:r w:rsidR="00C755B7" w:rsidRPr="00F03D1F">
        <w:rPr>
          <w:rFonts w:ascii="Arial" w:hAnsi="Arial" w:cs="Arial"/>
        </w:rPr>
        <w:t xml:space="preserve"> of Global </w:t>
      </w:r>
      <w:proofErr w:type="spellStart"/>
      <w:r w:rsidR="00C755B7" w:rsidRPr="00F03D1F">
        <w:rPr>
          <w:rFonts w:ascii="Arial" w:hAnsi="Arial" w:cs="Arial"/>
        </w:rPr>
        <w:t>Privacy</w:t>
      </w:r>
      <w:proofErr w:type="spellEnd"/>
      <w:r w:rsidR="00C755B7" w:rsidRPr="00F03D1F">
        <w:rPr>
          <w:rFonts w:ascii="Arial" w:hAnsi="Arial" w:cs="Arial"/>
        </w:rPr>
        <w:t xml:space="preserve">, Salesforce. </w:t>
      </w:r>
      <w:r>
        <w:rPr>
          <w:rFonts w:ascii="Arial" w:hAnsi="Arial" w:cs="Arial"/>
          <w:i/>
          <w:iCs/>
        </w:rPr>
        <w:t>„</w:t>
      </w:r>
      <w:r w:rsidR="00C755B7" w:rsidRPr="00F03D1F">
        <w:rPr>
          <w:rFonts w:ascii="Arial" w:hAnsi="Arial" w:cs="Arial"/>
          <w:i/>
          <w:iCs/>
        </w:rPr>
        <w:t xml:space="preserve">Strefa operacyjna </w:t>
      </w:r>
      <w:proofErr w:type="spellStart"/>
      <w:r w:rsidR="00C755B7" w:rsidRPr="00F03D1F">
        <w:rPr>
          <w:rFonts w:ascii="Arial" w:hAnsi="Arial" w:cs="Arial"/>
          <w:i/>
          <w:iCs/>
        </w:rPr>
        <w:t>Hyperforce</w:t>
      </w:r>
      <w:proofErr w:type="spellEnd"/>
      <w:r w:rsidR="00C755B7" w:rsidRPr="00F03D1F">
        <w:rPr>
          <w:rFonts w:ascii="Arial" w:hAnsi="Arial" w:cs="Arial"/>
          <w:i/>
          <w:iCs/>
        </w:rPr>
        <w:t xml:space="preserve"> EU zapewnia zwiększony </w:t>
      </w:r>
      <w:r w:rsidR="00C755B7" w:rsidRPr="0028192B">
        <w:rPr>
          <w:rFonts w:ascii="Arial" w:hAnsi="Arial" w:cs="Arial"/>
          <w:i/>
          <w:iCs/>
        </w:rPr>
        <w:t>poziom rezydencji danych, co</w:t>
      </w:r>
      <w:r w:rsidR="00C755B7" w:rsidRPr="00F03D1F">
        <w:rPr>
          <w:rFonts w:ascii="Arial" w:hAnsi="Arial" w:cs="Arial"/>
          <w:i/>
          <w:iCs/>
        </w:rPr>
        <w:t xml:space="preserve"> oznacza, że nasi klienci </w:t>
      </w:r>
      <w:r w:rsidR="00B20479" w:rsidRPr="00F03D1F">
        <w:rPr>
          <w:rFonts w:ascii="Arial" w:hAnsi="Arial" w:cs="Arial"/>
          <w:i/>
          <w:iCs/>
        </w:rPr>
        <w:t>mają pełną</w:t>
      </w:r>
      <w:r w:rsidR="00C755B7" w:rsidRPr="00F03D1F">
        <w:rPr>
          <w:rFonts w:ascii="Arial" w:hAnsi="Arial" w:cs="Arial"/>
          <w:i/>
          <w:iCs/>
        </w:rPr>
        <w:t xml:space="preserve"> kontrolę</w:t>
      </w:r>
      <w:r w:rsidR="00B20479" w:rsidRPr="00F03D1F">
        <w:rPr>
          <w:rFonts w:ascii="Arial" w:hAnsi="Arial" w:cs="Arial"/>
          <w:i/>
          <w:iCs/>
        </w:rPr>
        <w:t xml:space="preserve"> nad nimi</w:t>
      </w:r>
      <w:r w:rsidR="00CA103F">
        <w:rPr>
          <w:rFonts w:ascii="Arial" w:hAnsi="Arial" w:cs="Arial"/>
          <w:i/>
          <w:iCs/>
        </w:rPr>
        <w:t xml:space="preserve">. Wysoki poziom </w:t>
      </w:r>
      <w:proofErr w:type="spellStart"/>
      <w:r w:rsidR="00CA103F">
        <w:rPr>
          <w:rFonts w:ascii="Arial" w:hAnsi="Arial" w:cs="Arial"/>
          <w:i/>
          <w:iCs/>
        </w:rPr>
        <w:t>cyberzabezpieczeń</w:t>
      </w:r>
      <w:proofErr w:type="spellEnd"/>
      <w:r w:rsidR="00CA103F">
        <w:rPr>
          <w:rFonts w:ascii="Arial" w:hAnsi="Arial" w:cs="Arial"/>
          <w:i/>
          <w:iCs/>
        </w:rPr>
        <w:t xml:space="preserve"> jest</w:t>
      </w:r>
      <w:r w:rsidR="00C755B7" w:rsidRPr="00F03D1F">
        <w:rPr>
          <w:rFonts w:ascii="Arial" w:hAnsi="Arial" w:cs="Arial"/>
          <w:i/>
          <w:iCs/>
        </w:rPr>
        <w:t xml:space="preserve"> </w:t>
      </w:r>
      <w:r w:rsidR="00CA103F">
        <w:rPr>
          <w:rFonts w:ascii="Arial" w:hAnsi="Arial" w:cs="Arial"/>
          <w:i/>
          <w:iCs/>
        </w:rPr>
        <w:t>wymagany</w:t>
      </w:r>
      <w:r w:rsidR="00C755B7" w:rsidRPr="00F03D1F">
        <w:rPr>
          <w:rFonts w:ascii="Arial" w:hAnsi="Arial" w:cs="Arial"/>
          <w:i/>
          <w:iCs/>
        </w:rPr>
        <w:t xml:space="preserve">, aby </w:t>
      </w:r>
      <w:r w:rsidR="002426F8" w:rsidRPr="00F03D1F">
        <w:rPr>
          <w:rFonts w:ascii="Arial" w:hAnsi="Arial" w:cs="Arial"/>
          <w:i/>
          <w:iCs/>
        </w:rPr>
        <w:t>przechowy</w:t>
      </w:r>
      <w:r w:rsidR="00C755B7" w:rsidRPr="00F03D1F">
        <w:rPr>
          <w:rFonts w:ascii="Arial" w:hAnsi="Arial" w:cs="Arial"/>
          <w:i/>
          <w:iCs/>
        </w:rPr>
        <w:t xml:space="preserve">wać swoje dane </w:t>
      </w:r>
      <w:r w:rsidR="002426F8" w:rsidRPr="00F03D1F">
        <w:rPr>
          <w:rFonts w:ascii="Arial" w:hAnsi="Arial" w:cs="Arial"/>
          <w:i/>
          <w:iCs/>
        </w:rPr>
        <w:t>na terenie</w:t>
      </w:r>
      <w:r w:rsidR="00C755B7" w:rsidRPr="00F03D1F">
        <w:rPr>
          <w:rFonts w:ascii="Arial" w:hAnsi="Arial" w:cs="Arial"/>
          <w:i/>
          <w:iCs/>
        </w:rPr>
        <w:t xml:space="preserve"> UE</w:t>
      </w:r>
      <w:r>
        <w:rPr>
          <w:rFonts w:ascii="Arial" w:hAnsi="Arial" w:cs="Arial"/>
          <w:i/>
          <w:iCs/>
        </w:rPr>
        <w:t>”</w:t>
      </w:r>
      <w:r w:rsidR="00C755B7" w:rsidRPr="00F03D1F">
        <w:rPr>
          <w:rFonts w:ascii="Arial" w:hAnsi="Arial" w:cs="Arial"/>
          <w:i/>
          <w:iCs/>
        </w:rPr>
        <w:t>.</w:t>
      </w:r>
    </w:p>
    <w:p w14:paraId="228FBA06" w14:textId="12633EFF" w:rsidR="00C755B7" w:rsidRPr="00F03D1F" w:rsidRDefault="00C755B7" w:rsidP="00F03D1F">
      <w:pPr>
        <w:jc w:val="both"/>
        <w:rPr>
          <w:rFonts w:ascii="Arial" w:hAnsi="Arial" w:cs="Arial"/>
        </w:rPr>
      </w:pPr>
      <w:r w:rsidRPr="0028192B">
        <w:rPr>
          <w:rFonts w:ascii="Arial" w:hAnsi="Arial" w:cs="Arial"/>
        </w:rPr>
        <w:t xml:space="preserve">Salesforce </w:t>
      </w:r>
      <w:r w:rsidR="00B20479" w:rsidRPr="0028192B">
        <w:rPr>
          <w:rFonts w:ascii="Arial" w:hAnsi="Arial" w:cs="Arial"/>
        </w:rPr>
        <w:t>nieustannie rozszerza usługę</w:t>
      </w:r>
      <w:r w:rsidRPr="0028192B">
        <w:rPr>
          <w:rFonts w:ascii="Arial" w:hAnsi="Arial" w:cs="Arial"/>
        </w:rPr>
        <w:t xml:space="preserve"> </w:t>
      </w:r>
      <w:proofErr w:type="spellStart"/>
      <w:r w:rsidRPr="0028192B">
        <w:rPr>
          <w:rFonts w:ascii="Arial" w:hAnsi="Arial" w:cs="Arial"/>
        </w:rPr>
        <w:t>Hyperforce</w:t>
      </w:r>
      <w:proofErr w:type="spellEnd"/>
      <w:r w:rsidRPr="0028192B">
        <w:rPr>
          <w:rFonts w:ascii="Arial" w:hAnsi="Arial" w:cs="Arial"/>
        </w:rPr>
        <w:t>, któr</w:t>
      </w:r>
      <w:r w:rsidR="00F03D1F" w:rsidRPr="0028192B">
        <w:rPr>
          <w:rFonts w:ascii="Arial" w:hAnsi="Arial" w:cs="Arial"/>
        </w:rPr>
        <w:t>a</w:t>
      </w:r>
      <w:r w:rsidRPr="0028192B">
        <w:rPr>
          <w:rFonts w:ascii="Arial" w:hAnsi="Arial" w:cs="Arial"/>
        </w:rPr>
        <w:t xml:space="preserve"> umożliwia klientom Salesforce bezpieczne wdrażanie aplikacji i usług Salesforce z dowolnego miejsca przy jednoczesnym wykorzystaniu skali i zwinności chmury publicznej. </w:t>
      </w:r>
      <w:proofErr w:type="spellStart"/>
      <w:r w:rsidRPr="0028192B">
        <w:rPr>
          <w:rFonts w:ascii="Arial" w:hAnsi="Arial" w:cs="Arial"/>
        </w:rPr>
        <w:t>Hyperforce</w:t>
      </w:r>
      <w:proofErr w:type="spellEnd"/>
      <w:r w:rsidRPr="0028192B">
        <w:rPr>
          <w:rFonts w:ascii="Arial" w:hAnsi="Arial" w:cs="Arial"/>
        </w:rPr>
        <w:t xml:space="preserve"> działa obecnie w 12 krajach, a do końca 2023 roku zostanie uruchomiony w czterech kolejnych lokalizacjach.</w:t>
      </w:r>
    </w:p>
    <w:sectPr w:rsidR="00C755B7" w:rsidRPr="00F03D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0776" w14:textId="77777777" w:rsidR="002304C6" w:rsidRDefault="002304C6" w:rsidP="00ED3055">
      <w:pPr>
        <w:spacing w:after="0" w:line="240" w:lineRule="auto"/>
      </w:pPr>
      <w:r>
        <w:separator/>
      </w:r>
    </w:p>
  </w:endnote>
  <w:endnote w:type="continuationSeparator" w:id="0">
    <w:p w14:paraId="619CABC4" w14:textId="77777777" w:rsidR="002304C6" w:rsidRDefault="002304C6" w:rsidP="00ED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6EEF" w14:textId="77777777" w:rsidR="002304C6" w:rsidRDefault="002304C6" w:rsidP="00ED3055">
      <w:pPr>
        <w:spacing w:after="0" w:line="240" w:lineRule="auto"/>
      </w:pPr>
      <w:r>
        <w:separator/>
      </w:r>
    </w:p>
  </w:footnote>
  <w:footnote w:type="continuationSeparator" w:id="0">
    <w:p w14:paraId="6E2D9D42" w14:textId="77777777" w:rsidR="002304C6" w:rsidRDefault="002304C6" w:rsidP="00ED3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71E0" w14:textId="16951D0D" w:rsidR="00ED3055" w:rsidRDefault="00ED3055">
    <w:pPr>
      <w:pStyle w:val="Nagwek"/>
    </w:pPr>
    <w:r>
      <w:rPr>
        <w:noProof/>
      </w:rPr>
      <w:drawing>
        <wp:inline distT="0" distB="0" distL="0" distR="0" wp14:anchorId="71883437" wp14:editId="2B39D28D">
          <wp:extent cx="1090738" cy="751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087" cy="761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B7"/>
    <w:rsid w:val="0001108E"/>
    <w:rsid w:val="00057372"/>
    <w:rsid w:val="00153D4D"/>
    <w:rsid w:val="001814C2"/>
    <w:rsid w:val="00194A04"/>
    <w:rsid w:val="002304C6"/>
    <w:rsid w:val="002426F8"/>
    <w:rsid w:val="0028192B"/>
    <w:rsid w:val="0036507D"/>
    <w:rsid w:val="00481076"/>
    <w:rsid w:val="007562CF"/>
    <w:rsid w:val="00870A19"/>
    <w:rsid w:val="008850A2"/>
    <w:rsid w:val="00925FB9"/>
    <w:rsid w:val="00A678C0"/>
    <w:rsid w:val="00B20479"/>
    <w:rsid w:val="00C07D0D"/>
    <w:rsid w:val="00C755B7"/>
    <w:rsid w:val="00CA103F"/>
    <w:rsid w:val="00D2403B"/>
    <w:rsid w:val="00D47BBB"/>
    <w:rsid w:val="00DC40D7"/>
    <w:rsid w:val="00E33D0D"/>
    <w:rsid w:val="00ED3055"/>
    <w:rsid w:val="00F0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1A147"/>
  <w15:chartTrackingRefBased/>
  <w15:docId w15:val="{AC184223-6718-4315-9501-D6CF24F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055"/>
  </w:style>
  <w:style w:type="paragraph" w:styleId="Stopka">
    <w:name w:val="footer"/>
    <w:basedOn w:val="Normalny"/>
    <w:link w:val="StopkaZnak"/>
    <w:uiPriority w:val="99"/>
    <w:unhideWhenUsed/>
    <w:rsid w:val="00E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055"/>
  </w:style>
  <w:style w:type="paragraph" w:styleId="Poprawka">
    <w:name w:val="Revision"/>
    <w:hidden/>
    <w:uiPriority w:val="99"/>
    <w:semiHidden/>
    <w:rsid w:val="00281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Babraj</dc:creator>
  <cp:keywords/>
  <dc:description/>
  <cp:lastModifiedBy>Jarosław Babraj</cp:lastModifiedBy>
  <cp:revision>2</cp:revision>
  <dcterms:created xsi:type="dcterms:W3CDTF">2023-03-07T12:19:00Z</dcterms:created>
  <dcterms:modified xsi:type="dcterms:W3CDTF">2023-03-07T12:19:00Z</dcterms:modified>
</cp:coreProperties>
</file>