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14" w:rsidRPr="00372FD3" w:rsidRDefault="00C95901" w:rsidP="007C57F4">
      <w:pPr>
        <w:spacing w:after="240" w:line="276" w:lineRule="auto"/>
        <w:jc w:val="center"/>
        <w:rPr>
          <w:rFonts w:cstheme="minorHAnsi"/>
          <w:b/>
          <w:bCs/>
          <w:color w:val="000000" w:themeColor="text1"/>
        </w:rPr>
      </w:pPr>
      <w:r w:rsidRPr="00372FD3">
        <w:rPr>
          <w:rFonts w:cstheme="minorHAnsi"/>
          <w:b/>
          <w:bCs/>
          <w:color w:val="000000" w:themeColor="text1"/>
        </w:rPr>
        <w:t>Jak zmienił się krajobraz cyberzagrożeń podczas pandemii</w:t>
      </w:r>
      <w:r w:rsidR="00D2612D">
        <w:rPr>
          <w:rFonts w:cstheme="minorHAnsi"/>
          <w:b/>
          <w:bCs/>
          <w:color w:val="000000" w:themeColor="text1"/>
        </w:rPr>
        <w:t>?</w:t>
      </w:r>
    </w:p>
    <w:p w:rsidR="009A1A14" w:rsidRPr="00C471CB" w:rsidRDefault="009A1A14" w:rsidP="007C57F4">
      <w:pPr>
        <w:spacing w:after="240" w:line="276" w:lineRule="auto"/>
        <w:jc w:val="both"/>
        <w:rPr>
          <w:rFonts w:cstheme="minorHAnsi"/>
          <w:b/>
          <w:bCs/>
          <w:sz w:val="22"/>
          <w:szCs w:val="22"/>
        </w:rPr>
      </w:pPr>
      <w:r w:rsidRPr="00C471CB">
        <w:rPr>
          <w:rFonts w:cstheme="minorHAnsi"/>
          <w:b/>
          <w:bCs/>
          <w:sz w:val="22"/>
          <w:szCs w:val="22"/>
        </w:rPr>
        <w:t>W minionym roku cyberprzestępcy wykazywali się wyjątkową aktywnością</w:t>
      </w:r>
      <w:r w:rsidR="006A034A">
        <w:rPr>
          <w:rFonts w:cstheme="minorHAnsi"/>
          <w:b/>
          <w:bCs/>
          <w:sz w:val="22"/>
          <w:szCs w:val="22"/>
        </w:rPr>
        <w:t>. Miało to oczywiście</w:t>
      </w:r>
      <w:r w:rsidRPr="00C471CB">
        <w:rPr>
          <w:rFonts w:cstheme="minorHAnsi"/>
          <w:b/>
          <w:bCs/>
          <w:sz w:val="22"/>
          <w:szCs w:val="22"/>
        </w:rPr>
        <w:t xml:space="preserve"> </w:t>
      </w:r>
      <w:r w:rsidR="006A034A">
        <w:rPr>
          <w:rFonts w:cstheme="minorHAnsi"/>
          <w:b/>
          <w:bCs/>
          <w:sz w:val="22"/>
          <w:szCs w:val="22"/>
        </w:rPr>
        <w:t xml:space="preserve">w dużym stopniu </w:t>
      </w:r>
      <w:r w:rsidRPr="00C471CB">
        <w:rPr>
          <w:rFonts w:cstheme="minorHAnsi"/>
          <w:b/>
          <w:bCs/>
          <w:sz w:val="22"/>
          <w:szCs w:val="22"/>
        </w:rPr>
        <w:t xml:space="preserve">związek z masowym przejściem pracowników biurowych na tryb pracy zdalnej. </w:t>
      </w:r>
      <w:r w:rsidR="00C95901">
        <w:rPr>
          <w:rFonts w:cstheme="minorHAnsi"/>
          <w:b/>
          <w:bCs/>
          <w:sz w:val="22"/>
          <w:szCs w:val="22"/>
        </w:rPr>
        <w:t>Atakujący c</w:t>
      </w:r>
      <w:r w:rsidR="006A034A">
        <w:rPr>
          <w:rFonts w:cstheme="minorHAnsi"/>
          <w:b/>
          <w:bCs/>
          <w:sz w:val="22"/>
          <w:szCs w:val="22"/>
        </w:rPr>
        <w:t>zęsto w</w:t>
      </w:r>
      <w:r w:rsidR="00C471CB" w:rsidRPr="00C471CB">
        <w:rPr>
          <w:rFonts w:cstheme="minorHAnsi"/>
          <w:b/>
          <w:bCs/>
          <w:sz w:val="22"/>
          <w:szCs w:val="22"/>
        </w:rPr>
        <w:t>ykorzyst</w:t>
      </w:r>
      <w:r w:rsidR="00EB7277">
        <w:rPr>
          <w:rFonts w:cstheme="minorHAnsi"/>
          <w:b/>
          <w:bCs/>
          <w:sz w:val="22"/>
          <w:szCs w:val="22"/>
        </w:rPr>
        <w:t>yw</w:t>
      </w:r>
      <w:r w:rsidR="00C471CB" w:rsidRPr="00C471CB">
        <w:rPr>
          <w:rFonts w:cstheme="minorHAnsi"/>
          <w:b/>
          <w:bCs/>
          <w:sz w:val="22"/>
          <w:szCs w:val="22"/>
        </w:rPr>
        <w:t>ali gorzej zabezpieczonych użytkowników</w:t>
      </w:r>
      <w:r w:rsidR="00C95901">
        <w:rPr>
          <w:rFonts w:cstheme="minorHAnsi"/>
          <w:b/>
          <w:bCs/>
          <w:sz w:val="22"/>
          <w:szCs w:val="22"/>
        </w:rPr>
        <w:t xml:space="preserve"> i ich urządzenia do prowadzenia szeroko zakrojonych kampanii </w:t>
      </w:r>
      <w:proofErr w:type="spellStart"/>
      <w:r w:rsidR="00C95901">
        <w:rPr>
          <w:rFonts w:cstheme="minorHAnsi"/>
          <w:b/>
          <w:bCs/>
          <w:sz w:val="22"/>
          <w:szCs w:val="22"/>
        </w:rPr>
        <w:t>cyberprzestępczych</w:t>
      </w:r>
      <w:proofErr w:type="spellEnd"/>
      <w:r w:rsidR="00C471CB" w:rsidRPr="00C471CB">
        <w:rPr>
          <w:rFonts w:cstheme="minorHAnsi"/>
          <w:b/>
          <w:bCs/>
          <w:sz w:val="22"/>
          <w:szCs w:val="22"/>
        </w:rPr>
        <w:t xml:space="preserve">. </w:t>
      </w:r>
      <w:r w:rsidR="00385EB8" w:rsidRPr="00C471CB">
        <w:rPr>
          <w:rFonts w:cstheme="minorHAnsi"/>
          <w:b/>
          <w:bCs/>
          <w:sz w:val="22"/>
          <w:szCs w:val="22"/>
        </w:rPr>
        <w:t>Zdaniem ekspertów Cisco</w:t>
      </w:r>
      <w:r w:rsidR="006A034A">
        <w:rPr>
          <w:rFonts w:cstheme="minorHAnsi"/>
          <w:b/>
          <w:bCs/>
          <w:sz w:val="22"/>
          <w:szCs w:val="22"/>
        </w:rPr>
        <w:t>,</w:t>
      </w:r>
      <w:r w:rsidR="00385EB8" w:rsidRPr="00C471CB">
        <w:rPr>
          <w:rFonts w:cstheme="minorHAnsi"/>
          <w:b/>
          <w:bCs/>
          <w:sz w:val="22"/>
          <w:szCs w:val="22"/>
        </w:rPr>
        <w:t xml:space="preserve"> w 2021 r. trudno oczekiwać, że prób ataków będzie mniej</w:t>
      </w:r>
      <w:r w:rsidR="006A034A">
        <w:rPr>
          <w:rFonts w:cstheme="minorHAnsi"/>
          <w:b/>
          <w:bCs/>
          <w:sz w:val="22"/>
          <w:szCs w:val="22"/>
        </w:rPr>
        <w:t>. W</w:t>
      </w:r>
      <w:r w:rsidR="00385EB8">
        <w:rPr>
          <w:rFonts w:cstheme="minorHAnsi"/>
          <w:b/>
          <w:bCs/>
          <w:sz w:val="22"/>
          <w:szCs w:val="22"/>
        </w:rPr>
        <w:t>zrośnie</w:t>
      </w:r>
      <w:r w:rsidR="007E61BE">
        <w:rPr>
          <w:rFonts w:cstheme="minorHAnsi"/>
          <w:b/>
          <w:bCs/>
          <w:sz w:val="22"/>
          <w:szCs w:val="22"/>
        </w:rPr>
        <w:t xml:space="preserve"> również skal</w:t>
      </w:r>
      <w:r w:rsidR="00385EB8">
        <w:rPr>
          <w:rFonts w:cstheme="minorHAnsi"/>
          <w:b/>
          <w:bCs/>
          <w:sz w:val="22"/>
          <w:szCs w:val="22"/>
        </w:rPr>
        <w:t>a</w:t>
      </w:r>
      <w:r w:rsidR="007E61B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7E61BE">
        <w:rPr>
          <w:rFonts w:cstheme="minorHAnsi"/>
          <w:b/>
          <w:bCs/>
          <w:sz w:val="22"/>
          <w:szCs w:val="22"/>
        </w:rPr>
        <w:t>cyber</w:t>
      </w:r>
      <w:r w:rsidR="00E50321">
        <w:rPr>
          <w:rFonts w:cstheme="minorHAnsi"/>
          <w:b/>
          <w:bCs/>
          <w:sz w:val="22"/>
          <w:szCs w:val="22"/>
        </w:rPr>
        <w:t>incydentów</w:t>
      </w:r>
      <w:proofErr w:type="spellEnd"/>
      <w:r w:rsidR="006A034A">
        <w:rPr>
          <w:rFonts w:cstheme="minorHAnsi"/>
          <w:b/>
          <w:bCs/>
          <w:sz w:val="22"/>
          <w:szCs w:val="22"/>
        </w:rPr>
        <w:t xml:space="preserve"> o bardziej złożonym charakterze.</w:t>
      </w:r>
      <w:r w:rsidR="00385EB8">
        <w:rPr>
          <w:rFonts w:cstheme="minorHAnsi"/>
          <w:b/>
          <w:bCs/>
          <w:sz w:val="22"/>
          <w:szCs w:val="22"/>
        </w:rPr>
        <w:t xml:space="preserve"> </w:t>
      </w:r>
    </w:p>
    <w:p w:rsidR="009A1A14" w:rsidRDefault="00DE0F97" w:rsidP="007C57F4">
      <w:pPr>
        <w:spacing w:after="240" w:line="276" w:lineRule="auto"/>
        <w:jc w:val="both"/>
        <w:rPr>
          <w:rFonts w:cstheme="minorHAnsi"/>
          <w:sz w:val="22"/>
          <w:szCs w:val="22"/>
        </w:rPr>
      </w:pPr>
      <w:hyperlink r:id="rId7" w:history="1">
        <w:r w:rsidR="007E61BE" w:rsidRPr="00E17E07">
          <w:rPr>
            <w:rStyle w:val="Hipercze"/>
            <w:rFonts w:cstheme="minorHAnsi"/>
            <w:sz w:val="22"/>
            <w:szCs w:val="22"/>
          </w:rPr>
          <w:t xml:space="preserve">W </w:t>
        </w:r>
        <w:r w:rsidR="00E17E07" w:rsidRPr="00E17E07">
          <w:rPr>
            <w:rStyle w:val="Hipercze"/>
            <w:rFonts w:cstheme="minorHAnsi"/>
            <w:sz w:val="22"/>
            <w:szCs w:val="22"/>
          </w:rPr>
          <w:t>najnowszym raporcie Cisco</w:t>
        </w:r>
      </w:hyperlink>
      <w:r w:rsidR="00E17E07">
        <w:rPr>
          <w:rFonts w:cstheme="minorHAnsi"/>
          <w:sz w:val="22"/>
          <w:szCs w:val="22"/>
        </w:rPr>
        <w:t xml:space="preserve"> możemy przeczytać o tym w jakich obszar</w:t>
      </w:r>
      <w:r w:rsidR="00C95901">
        <w:rPr>
          <w:rFonts w:cstheme="minorHAnsi"/>
          <w:sz w:val="22"/>
          <w:szCs w:val="22"/>
        </w:rPr>
        <w:t>a</w:t>
      </w:r>
      <w:r w:rsidR="00E17E07">
        <w:rPr>
          <w:rFonts w:cstheme="minorHAnsi"/>
          <w:sz w:val="22"/>
          <w:szCs w:val="22"/>
        </w:rPr>
        <w:t>ch</w:t>
      </w:r>
      <w:r w:rsidR="00C95901">
        <w:rPr>
          <w:rFonts w:cstheme="minorHAnsi"/>
          <w:sz w:val="22"/>
          <w:szCs w:val="22"/>
        </w:rPr>
        <w:t xml:space="preserve"> </w:t>
      </w:r>
      <w:r w:rsidR="007E61BE">
        <w:rPr>
          <w:rFonts w:cstheme="minorHAnsi"/>
          <w:sz w:val="22"/>
          <w:szCs w:val="22"/>
        </w:rPr>
        <w:t>c</w:t>
      </w:r>
      <w:r w:rsidR="00C471CB" w:rsidRPr="00290C44">
        <w:rPr>
          <w:rFonts w:cstheme="minorHAnsi"/>
          <w:sz w:val="22"/>
          <w:szCs w:val="22"/>
        </w:rPr>
        <w:t>yberprzestępcy byli szczególnie aktywni</w:t>
      </w:r>
      <w:r w:rsidR="00290C44" w:rsidRPr="00290C44">
        <w:rPr>
          <w:rFonts w:cstheme="minorHAnsi"/>
          <w:sz w:val="22"/>
          <w:szCs w:val="22"/>
        </w:rPr>
        <w:t xml:space="preserve"> </w:t>
      </w:r>
      <w:r w:rsidR="00290C44">
        <w:rPr>
          <w:rFonts w:cstheme="minorHAnsi"/>
          <w:sz w:val="22"/>
          <w:szCs w:val="22"/>
        </w:rPr>
        <w:t xml:space="preserve">w </w:t>
      </w:r>
      <w:r w:rsidR="00E17E07">
        <w:rPr>
          <w:rFonts w:cstheme="minorHAnsi"/>
          <w:sz w:val="22"/>
          <w:szCs w:val="22"/>
        </w:rPr>
        <w:t>2020 r.</w:t>
      </w:r>
      <w:r w:rsidR="002C3C99">
        <w:rPr>
          <w:rFonts w:cstheme="minorHAnsi"/>
          <w:sz w:val="22"/>
          <w:szCs w:val="22"/>
        </w:rPr>
        <w:t>:</w:t>
      </w:r>
    </w:p>
    <w:p w:rsidR="0014326E" w:rsidRPr="007E61BE" w:rsidRDefault="0014326E" w:rsidP="0014326E">
      <w:pPr>
        <w:tabs>
          <w:tab w:val="left" w:pos="1595"/>
        </w:tabs>
        <w:spacing w:after="240" w:line="276" w:lineRule="auto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Ataki na zdalne pulpity </w:t>
      </w:r>
    </w:p>
    <w:p w:rsidR="0014326E" w:rsidRDefault="0014326E" w:rsidP="0014326E">
      <w:pPr>
        <w:tabs>
          <w:tab w:val="left" w:pos="1595"/>
        </w:tabs>
        <w:spacing w:after="240" w:line="276" w:lineRule="auto"/>
        <w:jc w:val="both"/>
        <w:rPr>
          <w:rFonts w:cstheme="minorHAnsi"/>
          <w:sz w:val="22"/>
          <w:szCs w:val="22"/>
        </w:rPr>
      </w:pPr>
      <w:r w:rsidRPr="002B3E2E">
        <w:rPr>
          <w:rFonts w:cstheme="minorHAnsi"/>
          <w:sz w:val="22"/>
          <w:szCs w:val="22"/>
        </w:rPr>
        <w:t>Pandemia sprawiła, ż</w:t>
      </w:r>
      <w:r>
        <w:rPr>
          <w:rFonts w:cstheme="minorHAnsi"/>
          <w:sz w:val="22"/>
          <w:szCs w:val="22"/>
        </w:rPr>
        <w:t xml:space="preserve">e znacznie wzrosła popularność zdalnych pulpitów (RDP – </w:t>
      </w:r>
      <w:proofErr w:type="spellStart"/>
      <w:r>
        <w:rPr>
          <w:rFonts w:cstheme="minorHAnsi"/>
          <w:sz w:val="22"/>
          <w:szCs w:val="22"/>
        </w:rPr>
        <w:t>Remote</w:t>
      </w:r>
      <w:proofErr w:type="spellEnd"/>
      <w:r>
        <w:rPr>
          <w:rFonts w:cstheme="minorHAnsi"/>
          <w:sz w:val="22"/>
          <w:szCs w:val="22"/>
        </w:rPr>
        <w:t xml:space="preserve"> Desktop </w:t>
      </w:r>
      <w:proofErr w:type="spellStart"/>
      <w:r>
        <w:rPr>
          <w:rFonts w:cstheme="minorHAnsi"/>
          <w:sz w:val="22"/>
          <w:szCs w:val="22"/>
        </w:rPr>
        <w:t>Protocol</w:t>
      </w:r>
      <w:proofErr w:type="spellEnd"/>
      <w:r>
        <w:rPr>
          <w:rFonts w:cstheme="minorHAnsi"/>
          <w:sz w:val="22"/>
          <w:szCs w:val="22"/>
        </w:rPr>
        <w:t xml:space="preserve">), czyli technologii, która pozwala na dostęp do komputera </w:t>
      </w:r>
      <w:r w:rsidR="00C95901">
        <w:rPr>
          <w:rFonts w:cstheme="minorHAnsi"/>
          <w:sz w:val="22"/>
          <w:szCs w:val="22"/>
        </w:rPr>
        <w:t xml:space="preserve">(np. biurowego) </w:t>
      </w:r>
      <w:r>
        <w:rPr>
          <w:rFonts w:cstheme="minorHAnsi"/>
          <w:sz w:val="22"/>
          <w:szCs w:val="22"/>
        </w:rPr>
        <w:t xml:space="preserve">ze zdalnej lokalizacji. Bez wątpienia stanowi to wygodne rozwiązanie w sytuacji masowego przejścia na pracę zdalną, ale jednocześnie wzbudza wiele obaw w kontekście cyberbezpieczeństwa. </w:t>
      </w:r>
    </w:p>
    <w:p w:rsidR="0014326E" w:rsidRDefault="0014326E" w:rsidP="0014326E">
      <w:pPr>
        <w:tabs>
          <w:tab w:val="left" w:pos="1595"/>
        </w:tabs>
        <w:spacing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Obawy te dotyczą</w:t>
      </w:r>
      <w:r w:rsidRPr="0014326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kradzieży</w:t>
      </w:r>
      <w:r w:rsidRPr="0014326E">
        <w:rPr>
          <w:rFonts w:cstheme="minorHAnsi"/>
          <w:sz w:val="22"/>
          <w:szCs w:val="22"/>
        </w:rPr>
        <w:t xml:space="preserve"> dan</w:t>
      </w:r>
      <w:r>
        <w:rPr>
          <w:rFonts w:cstheme="minorHAnsi"/>
          <w:sz w:val="22"/>
          <w:szCs w:val="22"/>
        </w:rPr>
        <w:t>ych</w:t>
      </w:r>
      <w:r w:rsidRPr="0014326E">
        <w:rPr>
          <w:rFonts w:cstheme="minorHAnsi"/>
          <w:sz w:val="22"/>
          <w:szCs w:val="22"/>
        </w:rPr>
        <w:t xml:space="preserve"> uwierzytelniając</w:t>
      </w:r>
      <w:r w:rsidR="00C95901">
        <w:rPr>
          <w:rFonts w:cstheme="minorHAnsi"/>
          <w:sz w:val="22"/>
          <w:szCs w:val="22"/>
        </w:rPr>
        <w:t>ych</w:t>
      </w:r>
      <w:r w:rsidRPr="0014326E">
        <w:rPr>
          <w:rFonts w:cstheme="minorHAnsi"/>
          <w:sz w:val="22"/>
          <w:szCs w:val="22"/>
        </w:rPr>
        <w:t>, atak</w:t>
      </w:r>
      <w:r>
        <w:rPr>
          <w:rFonts w:cstheme="minorHAnsi"/>
          <w:sz w:val="22"/>
          <w:szCs w:val="22"/>
        </w:rPr>
        <w:t>ów</w:t>
      </w:r>
      <w:r w:rsidRPr="0014326E">
        <w:rPr>
          <w:rFonts w:cstheme="minorHAnsi"/>
          <w:sz w:val="22"/>
          <w:szCs w:val="22"/>
        </w:rPr>
        <w:t xml:space="preserve"> typu </w:t>
      </w:r>
      <w:proofErr w:type="spellStart"/>
      <w:r w:rsidRPr="0014326E">
        <w:rPr>
          <w:rFonts w:cstheme="minorHAnsi"/>
          <w:sz w:val="22"/>
          <w:szCs w:val="22"/>
        </w:rPr>
        <w:t>man-in-the-middle</w:t>
      </w:r>
      <w:proofErr w:type="spellEnd"/>
      <w:r w:rsidRPr="0014326E">
        <w:rPr>
          <w:rFonts w:cstheme="minorHAnsi"/>
          <w:sz w:val="22"/>
          <w:szCs w:val="22"/>
        </w:rPr>
        <w:t xml:space="preserve"> (</w:t>
      </w:r>
      <w:proofErr w:type="spellStart"/>
      <w:r w:rsidRPr="0014326E">
        <w:rPr>
          <w:rFonts w:cstheme="minorHAnsi"/>
          <w:sz w:val="22"/>
          <w:szCs w:val="22"/>
        </w:rPr>
        <w:t>cyberatak</w:t>
      </w:r>
      <w:proofErr w:type="spellEnd"/>
      <w:r w:rsidRPr="0014326E">
        <w:rPr>
          <w:rFonts w:cstheme="minorHAnsi"/>
          <w:sz w:val="22"/>
          <w:szCs w:val="22"/>
        </w:rPr>
        <w:t xml:space="preserve">, w którym </w:t>
      </w:r>
      <w:r>
        <w:rPr>
          <w:rFonts w:cstheme="minorHAnsi"/>
          <w:sz w:val="22"/>
          <w:szCs w:val="22"/>
        </w:rPr>
        <w:t>atakujący</w:t>
      </w:r>
      <w:r w:rsidRPr="0014326E">
        <w:rPr>
          <w:rFonts w:cstheme="minorHAnsi"/>
          <w:sz w:val="22"/>
          <w:szCs w:val="22"/>
        </w:rPr>
        <w:t xml:space="preserve"> umieszcza się na linii komunikac</w:t>
      </w:r>
      <w:r>
        <w:rPr>
          <w:rFonts w:cstheme="minorHAnsi"/>
          <w:sz w:val="22"/>
          <w:szCs w:val="22"/>
        </w:rPr>
        <w:t>ji</w:t>
      </w:r>
      <w:r w:rsidRPr="0014326E">
        <w:rPr>
          <w:rFonts w:cstheme="minorHAnsi"/>
          <w:sz w:val="22"/>
          <w:szCs w:val="22"/>
        </w:rPr>
        <w:t xml:space="preserve"> między dwiema stronami) </w:t>
      </w:r>
      <w:r>
        <w:rPr>
          <w:rFonts w:cstheme="minorHAnsi"/>
          <w:sz w:val="22"/>
          <w:szCs w:val="22"/>
        </w:rPr>
        <w:t>czy</w:t>
      </w:r>
      <w:r w:rsidRPr="0014326E">
        <w:rPr>
          <w:rFonts w:cstheme="minorHAnsi"/>
          <w:sz w:val="22"/>
          <w:szCs w:val="22"/>
        </w:rPr>
        <w:t xml:space="preserve"> zdalne</w:t>
      </w:r>
      <w:r>
        <w:rPr>
          <w:rFonts w:cstheme="minorHAnsi"/>
          <w:sz w:val="22"/>
          <w:szCs w:val="22"/>
        </w:rPr>
        <w:t>go</w:t>
      </w:r>
      <w:r w:rsidRPr="0014326E">
        <w:rPr>
          <w:rFonts w:cstheme="minorHAnsi"/>
          <w:sz w:val="22"/>
          <w:szCs w:val="22"/>
        </w:rPr>
        <w:t xml:space="preserve"> wykonani</w:t>
      </w:r>
      <w:r>
        <w:rPr>
          <w:rFonts w:cstheme="minorHAnsi"/>
          <w:sz w:val="22"/>
          <w:szCs w:val="22"/>
        </w:rPr>
        <w:t>a</w:t>
      </w:r>
      <w:r w:rsidRPr="0014326E">
        <w:rPr>
          <w:rFonts w:cstheme="minorHAnsi"/>
          <w:sz w:val="22"/>
          <w:szCs w:val="22"/>
        </w:rPr>
        <w:t xml:space="preserve"> kodu (luka w zabezpieczeniach, </w:t>
      </w:r>
      <w:r>
        <w:rPr>
          <w:rFonts w:cstheme="minorHAnsi"/>
          <w:sz w:val="22"/>
          <w:szCs w:val="22"/>
        </w:rPr>
        <w:t>którą</w:t>
      </w:r>
      <w:r w:rsidRPr="0014326E">
        <w:rPr>
          <w:rFonts w:cstheme="minorHAnsi"/>
          <w:sz w:val="22"/>
          <w:szCs w:val="22"/>
        </w:rPr>
        <w:t xml:space="preserve"> atakując</w:t>
      </w:r>
      <w:r>
        <w:rPr>
          <w:rFonts w:cstheme="minorHAnsi"/>
          <w:sz w:val="22"/>
          <w:szCs w:val="22"/>
        </w:rPr>
        <w:t>y</w:t>
      </w:r>
      <w:r w:rsidRPr="0014326E">
        <w:rPr>
          <w:rFonts w:cstheme="minorHAnsi"/>
          <w:sz w:val="22"/>
          <w:szCs w:val="22"/>
        </w:rPr>
        <w:t xml:space="preserve"> może </w:t>
      </w:r>
      <w:r>
        <w:rPr>
          <w:rFonts w:cstheme="minorHAnsi"/>
          <w:sz w:val="22"/>
          <w:szCs w:val="22"/>
        </w:rPr>
        <w:t xml:space="preserve">wykorzystać do </w:t>
      </w:r>
      <w:r w:rsidRPr="0014326E">
        <w:rPr>
          <w:rFonts w:cstheme="minorHAnsi"/>
          <w:sz w:val="22"/>
          <w:szCs w:val="22"/>
        </w:rPr>
        <w:t>uruchomi</w:t>
      </w:r>
      <w:r>
        <w:rPr>
          <w:rFonts w:cstheme="minorHAnsi"/>
          <w:sz w:val="22"/>
          <w:szCs w:val="22"/>
        </w:rPr>
        <w:t>enia</w:t>
      </w:r>
      <w:r w:rsidRPr="0014326E">
        <w:rPr>
          <w:rFonts w:cstheme="minorHAnsi"/>
          <w:sz w:val="22"/>
          <w:szCs w:val="22"/>
        </w:rPr>
        <w:t xml:space="preserve"> własn</w:t>
      </w:r>
      <w:r>
        <w:rPr>
          <w:rFonts w:cstheme="minorHAnsi"/>
          <w:sz w:val="22"/>
          <w:szCs w:val="22"/>
        </w:rPr>
        <w:t>ego</w:t>
      </w:r>
      <w:r w:rsidRPr="0014326E">
        <w:rPr>
          <w:rFonts w:cstheme="minorHAnsi"/>
          <w:sz w:val="22"/>
          <w:szCs w:val="22"/>
        </w:rPr>
        <w:t xml:space="preserve"> kod</w:t>
      </w:r>
      <w:r>
        <w:rPr>
          <w:rFonts w:cstheme="minorHAnsi"/>
          <w:sz w:val="22"/>
          <w:szCs w:val="22"/>
        </w:rPr>
        <w:t>u</w:t>
      </w:r>
      <w:r w:rsidRPr="0014326E">
        <w:rPr>
          <w:rFonts w:cstheme="minorHAnsi"/>
          <w:sz w:val="22"/>
          <w:szCs w:val="22"/>
        </w:rPr>
        <w:t xml:space="preserve"> na komputerze lub serwerze). Każde rozwiązanie </w:t>
      </w:r>
      <w:r>
        <w:rPr>
          <w:rFonts w:cstheme="minorHAnsi"/>
          <w:sz w:val="22"/>
          <w:szCs w:val="22"/>
        </w:rPr>
        <w:t>RDP</w:t>
      </w:r>
      <w:r w:rsidRPr="0014326E">
        <w:rPr>
          <w:rFonts w:cstheme="minorHAnsi"/>
          <w:sz w:val="22"/>
          <w:szCs w:val="22"/>
        </w:rPr>
        <w:t xml:space="preserve">, jeśli zostanie </w:t>
      </w:r>
      <w:r w:rsidR="00C95901">
        <w:rPr>
          <w:rFonts w:cstheme="minorHAnsi"/>
          <w:sz w:val="22"/>
          <w:szCs w:val="22"/>
        </w:rPr>
        <w:t>przejęte</w:t>
      </w:r>
      <w:r w:rsidRPr="0014326E">
        <w:rPr>
          <w:rFonts w:cstheme="minorHAnsi"/>
          <w:sz w:val="22"/>
          <w:szCs w:val="22"/>
        </w:rPr>
        <w:t xml:space="preserve">, umożliwia atakującemu </w:t>
      </w:r>
      <w:r>
        <w:rPr>
          <w:rFonts w:cstheme="minorHAnsi"/>
          <w:sz w:val="22"/>
          <w:szCs w:val="22"/>
        </w:rPr>
        <w:t>dostęp</w:t>
      </w:r>
      <w:r w:rsidRPr="0014326E">
        <w:rPr>
          <w:rFonts w:cstheme="minorHAnsi"/>
          <w:sz w:val="22"/>
          <w:szCs w:val="22"/>
        </w:rPr>
        <w:t xml:space="preserve"> do</w:t>
      </w:r>
      <w:r>
        <w:rPr>
          <w:rFonts w:cstheme="minorHAnsi"/>
          <w:sz w:val="22"/>
          <w:szCs w:val="22"/>
        </w:rPr>
        <w:t xml:space="preserve"> cyfrowych</w:t>
      </w:r>
      <w:r w:rsidRPr="0014326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zasobów </w:t>
      </w:r>
      <w:r w:rsidRPr="0014326E">
        <w:rPr>
          <w:rFonts w:cstheme="minorHAnsi"/>
          <w:sz w:val="22"/>
          <w:szCs w:val="22"/>
        </w:rPr>
        <w:t>organizacji.</w:t>
      </w:r>
    </w:p>
    <w:p w:rsidR="0014326E" w:rsidRDefault="00C95901" w:rsidP="0014326E">
      <w:pPr>
        <w:tabs>
          <w:tab w:val="left" w:pos="1595"/>
        </w:tabs>
        <w:spacing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Wg ekspertów Cisco, f</w:t>
      </w:r>
      <w:r w:rsidR="0014326E">
        <w:rPr>
          <w:rFonts w:cstheme="minorHAnsi"/>
          <w:sz w:val="22"/>
          <w:szCs w:val="22"/>
        </w:rPr>
        <w:t>irmy korzystające z wirtualnych pulpitów powinny wdrożyć specjalne środki bezpieczeństwa:</w:t>
      </w:r>
    </w:p>
    <w:p w:rsidR="0014326E" w:rsidRPr="007E61BE" w:rsidRDefault="0014326E" w:rsidP="0014326E">
      <w:pPr>
        <w:pStyle w:val="Akapitzlist"/>
        <w:numPr>
          <w:ilvl w:val="0"/>
          <w:numId w:val="12"/>
        </w:numPr>
        <w:tabs>
          <w:tab w:val="left" w:pos="1595"/>
        </w:tabs>
        <w:spacing w:after="240" w:line="276" w:lineRule="auto"/>
        <w:jc w:val="both"/>
        <w:rPr>
          <w:rFonts w:cstheme="minorHAnsi"/>
          <w:sz w:val="22"/>
          <w:szCs w:val="22"/>
        </w:rPr>
      </w:pPr>
      <w:r w:rsidRPr="007E61BE">
        <w:rPr>
          <w:rFonts w:cstheme="minorHAnsi"/>
          <w:sz w:val="22"/>
          <w:szCs w:val="22"/>
        </w:rPr>
        <w:t>Unikać po</w:t>
      </w:r>
      <w:r w:rsidR="00C95901">
        <w:rPr>
          <w:rFonts w:cstheme="minorHAnsi"/>
          <w:sz w:val="22"/>
          <w:szCs w:val="22"/>
        </w:rPr>
        <w:t>d</w:t>
      </w:r>
      <w:r w:rsidRPr="007E61BE">
        <w:rPr>
          <w:rFonts w:cstheme="minorHAnsi"/>
          <w:sz w:val="22"/>
          <w:szCs w:val="22"/>
        </w:rPr>
        <w:t>łącz</w:t>
      </w:r>
      <w:r w:rsidR="00C95901">
        <w:rPr>
          <w:rFonts w:cstheme="minorHAnsi"/>
          <w:sz w:val="22"/>
          <w:szCs w:val="22"/>
        </w:rPr>
        <w:t>a</w:t>
      </w:r>
      <w:r w:rsidRPr="007E61BE">
        <w:rPr>
          <w:rFonts w:cstheme="minorHAnsi"/>
          <w:sz w:val="22"/>
          <w:szCs w:val="22"/>
        </w:rPr>
        <w:t xml:space="preserve">nia zdalnych pulpitów bezpośrednio do sieci. Zamiast tego można zapewnić pracownikom dostęp do wszystkich niezbędnych zasobów za pomocą usługi VPN. </w:t>
      </w:r>
    </w:p>
    <w:p w:rsidR="0014326E" w:rsidRPr="007E61BE" w:rsidRDefault="0014326E" w:rsidP="0014326E">
      <w:pPr>
        <w:pStyle w:val="Akapitzlist"/>
        <w:numPr>
          <w:ilvl w:val="0"/>
          <w:numId w:val="12"/>
        </w:numPr>
        <w:tabs>
          <w:tab w:val="left" w:pos="1595"/>
        </w:tabs>
        <w:spacing w:after="240" w:line="276" w:lineRule="auto"/>
        <w:jc w:val="both"/>
        <w:rPr>
          <w:rFonts w:cstheme="minorHAnsi"/>
          <w:sz w:val="22"/>
          <w:szCs w:val="22"/>
        </w:rPr>
      </w:pPr>
      <w:r w:rsidRPr="007E61BE">
        <w:rPr>
          <w:rFonts w:cstheme="minorHAnsi"/>
          <w:sz w:val="22"/>
          <w:szCs w:val="22"/>
        </w:rPr>
        <w:t>Wdrożyć system uwierzytelniania wielopoziomowego – dodatkową warstwę bezpieczeństwa, umożliwiającą potwierdzenie tożsamości użytkowników.</w:t>
      </w:r>
    </w:p>
    <w:p w:rsidR="0014326E" w:rsidRPr="0014326E" w:rsidRDefault="0014326E" w:rsidP="007C57F4">
      <w:pPr>
        <w:pStyle w:val="Akapitzlist"/>
        <w:numPr>
          <w:ilvl w:val="0"/>
          <w:numId w:val="12"/>
        </w:numPr>
        <w:tabs>
          <w:tab w:val="left" w:pos="1595"/>
        </w:tabs>
        <w:spacing w:after="240" w:line="276" w:lineRule="auto"/>
        <w:jc w:val="both"/>
        <w:rPr>
          <w:rFonts w:cstheme="minorHAnsi"/>
          <w:sz w:val="22"/>
          <w:szCs w:val="22"/>
        </w:rPr>
      </w:pPr>
      <w:r w:rsidRPr="007E61BE">
        <w:rPr>
          <w:rFonts w:cstheme="minorHAnsi"/>
          <w:sz w:val="22"/>
          <w:szCs w:val="22"/>
        </w:rPr>
        <w:t xml:space="preserve">Blokować użytkowników, którzy podjęli wiele nieudanych prób logowania. </w:t>
      </w:r>
    </w:p>
    <w:p w:rsidR="009A1A14" w:rsidRPr="006A034A" w:rsidRDefault="009A1A14" w:rsidP="007C57F4">
      <w:pPr>
        <w:spacing w:after="240" w:line="276" w:lineRule="auto"/>
        <w:jc w:val="both"/>
        <w:rPr>
          <w:rFonts w:cstheme="minorHAnsi"/>
          <w:b/>
          <w:bCs/>
          <w:sz w:val="22"/>
          <w:szCs w:val="22"/>
        </w:rPr>
      </w:pPr>
      <w:r w:rsidRPr="006A034A">
        <w:rPr>
          <w:rFonts w:cstheme="minorHAnsi"/>
          <w:b/>
          <w:bCs/>
          <w:sz w:val="22"/>
          <w:szCs w:val="22"/>
        </w:rPr>
        <w:t>Ransomware</w:t>
      </w:r>
      <w:r w:rsidR="00C95901">
        <w:rPr>
          <w:rFonts w:cstheme="minorHAnsi"/>
          <w:b/>
          <w:bCs/>
          <w:sz w:val="22"/>
          <w:szCs w:val="22"/>
        </w:rPr>
        <w:t xml:space="preserve"> i „podwójne wymuszenie”</w:t>
      </w:r>
    </w:p>
    <w:p w:rsidR="006D4DD2" w:rsidRDefault="00C471CB" w:rsidP="007C57F4">
      <w:pPr>
        <w:spacing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 minionym roku a</w:t>
      </w:r>
      <w:r w:rsidRPr="00C471CB">
        <w:rPr>
          <w:rFonts w:cstheme="minorHAnsi"/>
          <w:sz w:val="22"/>
          <w:szCs w:val="22"/>
        </w:rPr>
        <w:t>taki typu ransomware przybrały n</w:t>
      </w:r>
      <w:r>
        <w:rPr>
          <w:rFonts w:cstheme="minorHAnsi"/>
          <w:sz w:val="22"/>
          <w:szCs w:val="22"/>
        </w:rPr>
        <w:t>owe formy. Przykładowo, pojawiły się liczniki odliczające czas, który ma użytkownik na wpłacenie okupu</w:t>
      </w:r>
      <w:r w:rsidR="002C3C99">
        <w:rPr>
          <w:rFonts w:cstheme="minorHAnsi"/>
          <w:sz w:val="22"/>
          <w:szCs w:val="22"/>
        </w:rPr>
        <w:t xml:space="preserve">. </w:t>
      </w:r>
      <w:r w:rsidR="00290C44">
        <w:rPr>
          <w:rFonts w:cstheme="minorHAnsi"/>
          <w:sz w:val="22"/>
          <w:szCs w:val="22"/>
        </w:rPr>
        <w:t>Eksperci Cisco zajmujący się cyberbezpieczeństwem zaobserwowali, że coraz częściej zaatakowani użytkownicy otrzymują groźby nie tyle zaszyfrowania</w:t>
      </w:r>
      <w:r w:rsidR="006A034A">
        <w:rPr>
          <w:rFonts w:cstheme="minorHAnsi"/>
          <w:sz w:val="22"/>
          <w:szCs w:val="22"/>
        </w:rPr>
        <w:t>,</w:t>
      </w:r>
      <w:r w:rsidR="00290C44">
        <w:rPr>
          <w:rFonts w:cstheme="minorHAnsi"/>
          <w:sz w:val="22"/>
          <w:szCs w:val="22"/>
        </w:rPr>
        <w:t xml:space="preserve"> co trwałego usunięcia danych. </w:t>
      </w:r>
    </w:p>
    <w:p w:rsidR="00E17E07" w:rsidRDefault="00290C44" w:rsidP="00E17E07">
      <w:pPr>
        <w:spacing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Zmieniła się również skala ransomware, a ataki na poszczególne urządzenia często są jedynie narzędziem, która pozw</w:t>
      </w:r>
      <w:r w:rsidR="007D77F2">
        <w:rPr>
          <w:rFonts w:cstheme="minorHAnsi"/>
          <w:sz w:val="22"/>
          <w:szCs w:val="22"/>
        </w:rPr>
        <w:t>ala uzyskać dostęp do sieci organizacji</w:t>
      </w:r>
      <w:r w:rsidR="00E17E07">
        <w:rPr>
          <w:rFonts w:cstheme="minorHAnsi"/>
          <w:sz w:val="22"/>
          <w:szCs w:val="22"/>
        </w:rPr>
        <w:t xml:space="preserve">. Gdy to już nastąpi, atak ransomware jest uruchamiany dopiero po tym, gdy atakujący wejdą w posiadanie danych firmy, w tym własności intelektualnej czy poufnych informacji handlowych. Często mamy wówczas wg ekspertów Cisco do czynienia ze zjawiskiem „podwójnego wymuszenia” – z jednej strony </w:t>
      </w:r>
      <w:r w:rsidR="00C623A7">
        <w:rPr>
          <w:rFonts w:cstheme="minorHAnsi"/>
          <w:sz w:val="22"/>
          <w:szCs w:val="22"/>
        </w:rPr>
        <w:t>atakujący przejmują</w:t>
      </w:r>
      <w:r w:rsidR="00E17E07">
        <w:rPr>
          <w:rFonts w:cstheme="minorHAnsi"/>
          <w:sz w:val="22"/>
          <w:szCs w:val="22"/>
        </w:rPr>
        <w:t xml:space="preserve"> dan</w:t>
      </w:r>
      <w:r w:rsidR="00C623A7">
        <w:rPr>
          <w:rFonts w:cstheme="minorHAnsi"/>
          <w:sz w:val="22"/>
          <w:szCs w:val="22"/>
        </w:rPr>
        <w:t>e</w:t>
      </w:r>
      <w:r w:rsidR="00E17E07">
        <w:rPr>
          <w:rFonts w:cstheme="minorHAnsi"/>
          <w:sz w:val="22"/>
          <w:szCs w:val="22"/>
        </w:rPr>
        <w:t>,</w:t>
      </w:r>
      <w:r w:rsidR="00C623A7">
        <w:rPr>
          <w:rFonts w:cstheme="minorHAnsi"/>
          <w:sz w:val="22"/>
          <w:szCs w:val="22"/>
        </w:rPr>
        <w:t xml:space="preserve"> które </w:t>
      </w:r>
      <w:r w:rsidR="00C623A7">
        <w:rPr>
          <w:rFonts w:cstheme="minorHAnsi"/>
          <w:sz w:val="22"/>
          <w:szCs w:val="22"/>
        </w:rPr>
        <w:lastRenderedPageBreak/>
        <w:t>mogą wykorzystać i dalej monetyzować,</w:t>
      </w:r>
      <w:r w:rsidR="00E17E07">
        <w:rPr>
          <w:rFonts w:cstheme="minorHAnsi"/>
          <w:sz w:val="22"/>
          <w:szCs w:val="22"/>
        </w:rPr>
        <w:t xml:space="preserve"> z drugiej</w:t>
      </w:r>
      <w:r w:rsidR="00C623A7">
        <w:rPr>
          <w:rFonts w:cstheme="minorHAnsi"/>
          <w:sz w:val="22"/>
          <w:szCs w:val="22"/>
        </w:rPr>
        <w:t xml:space="preserve"> wymuszają</w:t>
      </w:r>
      <w:r w:rsidR="00E17E07">
        <w:rPr>
          <w:rFonts w:cstheme="minorHAnsi"/>
          <w:sz w:val="22"/>
          <w:szCs w:val="22"/>
        </w:rPr>
        <w:t xml:space="preserve"> okup za ich odszyfrowanie czy niewykasowanie, co ma na celu maksymalizację szkód</w:t>
      </w:r>
      <w:r w:rsidR="00372FD3">
        <w:rPr>
          <w:rFonts w:cstheme="minorHAnsi"/>
          <w:sz w:val="22"/>
          <w:szCs w:val="22"/>
        </w:rPr>
        <w:t xml:space="preserve"> ofiar i zysków atakujących</w:t>
      </w:r>
      <w:r w:rsidR="00E17E07">
        <w:rPr>
          <w:rFonts w:cstheme="minorHAnsi"/>
          <w:sz w:val="22"/>
          <w:szCs w:val="22"/>
        </w:rPr>
        <w:t>.</w:t>
      </w:r>
    </w:p>
    <w:p w:rsidR="006C705A" w:rsidRDefault="006C705A" w:rsidP="007C57F4">
      <w:pPr>
        <w:spacing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Kwitnie również czarny rynek, na którym sprzedawane są np. dostępy do </w:t>
      </w:r>
      <w:r w:rsidR="00710CDC">
        <w:rPr>
          <w:rFonts w:cstheme="minorHAnsi"/>
          <w:sz w:val="22"/>
          <w:szCs w:val="22"/>
        </w:rPr>
        <w:t>sieci firmowych. Nieuczciwi użytkownicy mogą zatem lepiej przygotować się do ataku i w jednym momencie rozesłać złośliwe oprogramowanie do większej liczby organizacji</w:t>
      </w:r>
      <w:r w:rsidR="00E17E07">
        <w:rPr>
          <w:rFonts w:cstheme="minorHAnsi"/>
          <w:sz w:val="22"/>
          <w:szCs w:val="22"/>
        </w:rPr>
        <w:t>.</w:t>
      </w:r>
      <w:r w:rsidR="00710CDC">
        <w:rPr>
          <w:rFonts w:cstheme="minorHAnsi"/>
          <w:sz w:val="22"/>
          <w:szCs w:val="22"/>
        </w:rPr>
        <w:t xml:space="preserve"> </w:t>
      </w:r>
    </w:p>
    <w:p w:rsidR="00710CDC" w:rsidRDefault="00710CDC" w:rsidP="007C57F4">
      <w:pPr>
        <w:spacing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 może zrobić biznes</w:t>
      </w:r>
      <w:r w:rsidR="00254253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żeby ustrzec</w:t>
      </w:r>
      <w:r w:rsidR="00D2573B">
        <w:rPr>
          <w:rFonts w:cstheme="minorHAnsi"/>
          <w:sz w:val="22"/>
          <w:szCs w:val="22"/>
        </w:rPr>
        <w:t xml:space="preserve"> się przed nowymi formami ransomware</w:t>
      </w:r>
      <w:r>
        <w:rPr>
          <w:rFonts w:cstheme="minorHAnsi"/>
          <w:sz w:val="22"/>
          <w:szCs w:val="22"/>
        </w:rPr>
        <w:t>?</w:t>
      </w:r>
      <w:r w:rsidR="00D2573B">
        <w:rPr>
          <w:rFonts w:cstheme="minorHAnsi"/>
          <w:sz w:val="22"/>
          <w:szCs w:val="22"/>
        </w:rPr>
        <w:t xml:space="preserve"> Eksperci Cisco podkreślają, że najważniejsze jest kompleksowe podejście do kwestii cyberbezpieczeństwa, na które składa się zapobieganie, lokalizowanie zagrożeń i odpowiadanie na nie. Ekosystem cyberbezpieczeństwa powinien obejmować</w:t>
      </w:r>
      <w:r w:rsidR="00372FD3">
        <w:rPr>
          <w:rFonts w:cstheme="minorHAnsi"/>
          <w:sz w:val="22"/>
          <w:szCs w:val="22"/>
        </w:rPr>
        <w:t xml:space="preserve"> m.in.</w:t>
      </w:r>
      <w:r w:rsidR="00D2573B">
        <w:rPr>
          <w:rFonts w:cstheme="minorHAnsi"/>
          <w:sz w:val="22"/>
          <w:szCs w:val="22"/>
        </w:rPr>
        <w:t>:</w:t>
      </w:r>
    </w:p>
    <w:p w:rsidR="009A1A14" w:rsidRPr="00D2573B" w:rsidRDefault="00D2573B" w:rsidP="007C57F4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cstheme="minorHAnsi"/>
          <w:sz w:val="22"/>
          <w:szCs w:val="22"/>
        </w:rPr>
      </w:pPr>
      <w:r w:rsidRPr="00D2573B">
        <w:rPr>
          <w:rFonts w:cstheme="minorHAnsi"/>
          <w:sz w:val="22"/>
          <w:szCs w:val="22"/>
        </w:rPr>
        <w:t>Bezpieczeństwo poczty e-mail</w:t>
      </w:r>
    </w:p>
    <w:p w:rsidR="009A1A14" w:rsidRPr="00D2573B" w:rsidRDefault="00254253" w:rsidP="007C57F4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Zarządzanie aktualizacjami i łatkami</w:t>
      </w:r>
    </w:p>
    <w:p w:rsidR="00D2573B" w:rsidRPr="00D2573B" w:rsidRDefault="00D2573B" w:rsidP="007C57F4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cstheme="minorHAnsi"/>
          <w:sz w:val="22"/>
          <w:szCs w:val="22"/>
        </w:rPr>
      </w:pPr>
      <w:r w:rsidRPr="00D2573B">
        <w:rPr>
          <w:rFonts w:cstheme="minorHAnsi"/>
          <w:sz w:val="22"/>
          <w:szCs w:val="22"/>
        </w:rPr>
        <w:t>Monitoring systemów i sieci</w:t>
      </w:r>
    </w:p>
    <w:p w:rsidR="00D2573B" w:rsidRPr="00D2573B" w:rsidRDefault="00D2573B" w:rsidP="007C57F4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cstheme="minorHAnsi"/>
          <w:sz w:val="22"/>
          <w:szCs w:val="22"/>
        </w:rPr>
      </w:pPr>
      <w:r w:rsidRPr="00D2573B">
        <w:rPr>
          <w:rFonts w:cstheme="minorHAnsi"/>
          <w:sz w:val="22"/>
          <w:szCs w:val="22"/>
        </w:rPr>
        <w:t>Segmentację sieci</w:t>
      </w:r>
    </w:p>
    <w:p w:rsidR="009A1A14" w:rsidRPr="00D2573B" w:rsidRDefault="009A1A14" w:rsidP="007C57F4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cstheme="minorHAnsi"/>
          <w:sz w:val="22"/>
          <w:szCs w:val="22"/>
        </w:rPr>
      </w:pPr>
      <w:r w:rsidRPr="00D2573B">
        <w:rPr>
          <w:rFonts w:cstheme="minorHAnsi"/>
          <w:sz w:val="22"/>
          <w:szCs w:val="22"/>
        </w:rPr>
        <w:t xml:space="preserve">Backup </w:t>
      </w:r>
      <w:r w:rsidR="00385EB8">
        <w:rPr>
          <w:rFonts w:cstheme="minorHAnsi"/>
          <w:sz w:val="22"/>
          <w:szCs w:val="22"/>
        </w:rPr>
        <w:t>i</w:t>
      </w:r>
      <w:r w:rsidRPr="00D2573B">
        <w:rPr>
          <w:rFonts w:cstheme="minorHAnsi"/>
          <w:sz w:val="22"/>
          <w:szCs w:val="22"/>
        </w:rPr>
        <w:t xml:space="preserve"> </w:t>
      </w:r>
      <w:r w:rsidR="00D2573B" w:rsidRPr="00D2573B">
        <w:rPr>
          <w:rFonts w:cstheme="minorHAnsi"/>
          <w:sz w:val="22"/>
          <w:szCs w:val="22"/>
        </w:rPr>
        <w:t>przywracanie system</w:t>
      </w:r>
      <w:r w:rsidR="00385EB8">
        <w:rPr>
          <w:rFonts w:cstheme="minorHAnsi"/>
          <w:sz w:val="22"/>
          <w:szCs w:val="22"/>
        </w:rPr>
        <w:t>u</w:t>
      </w:r>
      <w:r w:rsidR="00D2573B" w:rsidRPr="00D2573B">
        <w:rPr>
          <w:rFonts w:cstheme="minorHAnsi"/>
          <w:sz w:val="22"/>
          <w:szCs w:val="22"/>
        </w:rPr>
        <w:t xml:space="preserve"> po awarii</w:t>
      </w:r>
    </w:p>
    <w:p w:rsidR="009A1A14" w:rsidRPr="00D2573B" w:rsidRDefault="00D2573B" w:rsidP="007C57F4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D2573B">
        <w:rPr>
          <w:rFonts w:cstheme="minorHAnsi"/>
          <w:sz w:val="22"/>
          <w:szCs w:val="22"/>
          <w:lang w:val="en-US"/>
        </w:rPr>
        <w:t>Polityki</w:t>
      </w:r>
      <w:proofErr w:type="spellEnd"/>
      <w:r w:rsidRPr="00D2573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2573B">
        <w:rPr>
          <w:rFonts w:cstheme="minorHAnsi"/>
          <w:sz w:val="22"/>
          <w:szCs w:val="22"/>
          <w:lang w:val="en-US"/>
        </w:rPr>
        <w:t>i</w:t>
      </w:r>
      <w:proofErr w:type="spellEnd"/>
      <w:r w:rsidRPr="00D2573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2573B">
        <w:rPr>
          <w:rFonts w:cstheme="minorHAnsi"/>
          <w:sz w:val="22"/>
          <w:szCs w:val="22"/>
          <w:lang w:val="en-US"/>
        </w:rPr>
        <w:t>procedury</w:t>
      </w:r>
      <w:proofErr w:type="spellEnd"/>
    </w:p>
    <w:p w:rsidR="00D2573B" w:rsidRPr="00D2573B" w:rsidRDefault="00D2573B" w:rsidP="007C57F4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D2573B">
        <w:rPr>
          <w:rFonts w:cstheme="minorHAnsi"/>
          <w:sz w:val="22"/>
          <w:szCs w:val="22"/>
          <w:lang w:val="en-US"/>
        </w:rPr>
        <w:t>Szkolenia</w:t>
      </w:r>
      <w:proofErr w:type="spellEnd"/>
    </w:p>
    <w:p w:rsidR="009A1A14" w:rsidRPr="00C95901" w:rsidRDefault="006A034A" w:rsidP="007C57F4">
      <w:pPr>
        <w:spacing w:after="240" w:line="276" w:lineRule="auto"/>
        <w:jc w:val="both"/>
        <w:rPr>
          <w:rFonts w:cstheme="minorHAnsi"/>
          <w:b/>
          <w:bCs/>
          <w:sz w:val="22"/>
          <w:szCs w:val="22"/>
        </w:rPr>
      </w:pPr>
      <w:r w:rsidRPr="00C95901">
        <w:rPr>
          <w:rFonts w:cstheme="minorHAnsi"/>
          <w:b/>
          <w:bCs/>
          <w:sz w:val="22"/>
          <w:szCs w:val="22"/>
        </w:rPr>
        <w:t>Wykradane hasła</w:t>
      </w:r>
      <w:r w:rsidR="00C95901" w:rsidRPr="00C95901">
        <w:rPr>
          <w:rFonts w:cstheme="minorHAnsi"/>
          <w:b/>
          <w:bCs/>
          <w:sz w:val="22"/>
          <w:szCs w:val="22"/>
        </w:rPr>
        <w:t xml:space="preserve"> i “</w:t>
      </w:r>
      <w:proofErr w:type="spellStart"/>
      <w:r w:rsidR="00C95901" w:rsidRPr="00C95901">
        <w:rPr>
          <w:rFonts w:cstheme="minorHAnsi"/>
          <w:b/>
          <w:bCs/>
          <w:sz w:val="22"/>
          <w:szCs w:val="22"/>
        </w:rPr>
        <w:t>credential</w:t>
      </w:r>
      <w:proofErr w:type="spellEnd"/>
      <w:r w:rsidR="00C95901" w:rsidRPr="00C95901">
        <w:rPr>
          <w:rFonts w:cstheme="minorHAnsi"/>
          <w:b/>
          <w:bCs/>
          <w:sz w:val="22"/>
          <w:szCs w:val="22"/>
        </w:rPr>
        <w:t xml:space="preserve"> dum</w:t>
      </w:r>
      <w:r w:rsidR="00C95901">
        <w:rPr>
          <w:rFonts w:cstheme="minorHAnsi"/>
          <w:b/>
          <w:bCs/>
          <w:sz w:val="22"/>
          <w:szCs w:val="22"/>
        </w:rPr>
        <w:t>ping”</w:t>
      </w:r>
    </w:p>
    <w:p w:rsidR="006D4DD2" w:rsidRPr="006D4DD2" w:rsidRDefault="00C623A7" w:rsidP="007C57F4">
      <w:pPr>
        <w:spacing w:after="24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</w:t>
      </w:r>
      <w:r w:rsidR="006D4DD2">
        <w:rPr>
          <w:rFonts w:cstheme="minorHAnsi"/>
          <w:sz w:val="22"/>
          <w:szCs w:val="22"/>
        </w:rPr>
        <w:t>radzież</w:t>
      </w:r>
      <w:r w:rsidR="006D4DD2" w:rsidRPr="006D4DD2">
        <w:rPr>
          <w:rFonts w:cstheme="minorHAnsi"/>
          <w:sz w:val="22"/>
          <w:szCs w:val="22"/>
        </w:rPr>
        <w:t xml:space="preserve"> da</w:t>
      </w:r>
      <w:r w:rsidR="006D4DD2">
        <w:rPr>
          <w:rFonts w:cstheme="minorHAnsi"/>
          <w:sz w:val="22"/>
          <w:szCs w:val="22"/>
        </w:rPr>
        <w:t>nych do logowania stanowi drugą najczęstszą aktywność cyberprzestępc</w:t>
      </w:r>
      <w:r w:rsidR="00385EB8">
        <w:rPr>
          <w:rFonts w:cstheme="minorHAnsi"/>
          <w:sz w:val="22"/>
          <w:szCs w:val="22"/>
        </w:rPr>
        <w:t>ów</w:t>
      </w:r>
      <w:r>
        <w:rPr>
          <w:rFonts w:cstheme="minorHAnsi"/>
          <w:sz w:val="22"/>
          <w:szCs w:val="22"/>
        </w:rPr>
        <w:t xml:space="preserve"> podczas włamań do firmowych systemów bezpieczeństwa</w:t>
      </w:r>
      <w:r w:rsidR="006D4DD2">
        <w:rPr>
          <w:rFonts w:cstheme="minorHAnsi"/>
          <w:sz w:val="22"/>
          <w:szCs w:val="22"/>
        </w:rPr>
        <w:t xml:space="preserve">. Posługując się </w:t>
      </w:r>
      <w:r>
        <w:rPr>
          <w:rFonts w:cstheme="minorHAnsi"/>
          <w:sz w:val="22"/>
          <w:szCs w:val="22"/>
        </w:rPr>
        <w:t>wykradzionym</w:t>
      </w:r>
      <w:r w:rsidR="006D4DD2">
        <w:rPr>
          <w:rFonts w:cstheme="minorHAnsi"/>
          <w:sz w:val="22"/>
          <w:szCs w:val="22"/>
        </w:rPr>
        <w:t xml:space="preserve"> loginem i hasłem</w:t>
      </w:r>
      <w:r>
        <w:rPr>
          <w:rFonts w:cstheme="minorHAnsi"/>
          <w:sz w:val="22"/>
          <w:szCs w:val="22"/>
        </w:rPr>
        <w:t>,</w:t>
      </w:r>
      <w:r w:rsidR="006D4DD2">
        <w:rPr>
          <w:rFonts w:cstheme="minorHAnsi"/>
          <w:sz w:val="22"/>
          <w:szCs w:val="22"/>
        </w:rPr>
        <w:t xml:space="preserve"> mogą oni pozostać niezauważeni</w:t>
      </w:r>
      <w:r>
        <w:rPr>
          <w:rFonts w:cstheme="minorHAnsi"/>
          <w:sz w:val="22"/>
          <w:szCs w:val="22"/>
        </w:rPr>
        <w:t xml:space="preserve"> w sieci</w:t>
      </w:r>
      <w:r w:rsidR="00372FD3">
        <w:rPr>
          <w:rFonts w:cstheme="minorHAnsi"/>
          <w:sz w:val="22"/>
          <w:szCs w:val="22"/>
        </w:rPr>
        <w:t xml:space="preserve"> danej</w:t>
      </w:r>
      <w:r>
        <w:rPr>
          <w:rFonts w:cstheme="minorHAnsi"/>
          <w:sz w:val="22"/>
          <w:szCs w:val="22"/>
        </w:rPr>
        <w:t xml:space="preserve"> </w:t>
      </w:r>
      <w:r w:rsidR="00372FD3">
        <w:rPr>
          <w:rFonts w:cstheme="minorHAnsi"/>
          <w:sz w:val="22"/>
          <w:szCs w:val="22"/>
        </w:rPr>
        <w:t>organizacji</w:t>
      </w:r>
      <w:r w:rsidR="006D4DD2">
        <w:rPr>
          <w:rFonts w:cstheme="minorHAnsi"/>
          <w:sz w:val="22"/>
          <w:szCs w:val="22"/>
        </w:rPr>
        <w:t xml:space="preserve">. </w:t>
      </w:r>
      <w:r w:rsidR="00915D28">
        <w:rPr>
          <w:rFonts w:cstheme="minorHAnsi"/>
          <w:sz w:val="22"/>
          <w:szCs w:val="22"/>
        </w:rPr>
        <w:t>Podobnie jak w przypadku rans</w:t>
      </w:r>
      <w:r w:rsidR="00254253">
        <w:rPr>
          <w:rFonts w:cstheme="minorHAnsi"/>
          <w:sz w:val="22"/>
          <w:szCs w:val="22"/>
        </w:rPr>
        <w:t>o</w:t>
      </w:r>
      <w:r w:rsidR="00915D28">
        <w:rPr>
          <w:rFonts w:cstheme="minorHAnsi"/>
          <w:sz w:val="22"/>
          <w:szCs w:val="22"/>
        </w:rPr>
        <w:t xml:space="preserve">mware, </w:t>
      </w:r>
      <w:r>
        <w:rPr>
          <w:rFonts w:cstheme="minorHAnsi"/>
          <w:sz w:val="22"/>
          <w:szCs w:val="22"/>
        </w:rPr>
        <w:t xml:space="preserve">również </w:t>
      </w:r>
      <w:r w:rsidR="00915D28">
        <w:rPr>
          <w:rFonts w:cstheme="minorHAnsi"/>
          <w:sz w:val="22"/>
          <w:szCs w:val="22"/>
        </w:rPr>
        <w:t xml:space="preserve">kradzież danych do logowania </w:t>
      </w:r>
      <w:r>
        <w:rPr>
          <w:rFonts w:cstheme="minorHAnsi"/>
          <w:sz w:val="22"/>
          <w:szCs w:val="22"/>
        </w:rPr>
        <w:t>służy za punkt wyjścia do dalszych ataków</w:t>
      </w:r>
      <w:r w:rsidR="008F7E39">
        <w:rPr>
          <w:rFonts w:cstheme="minorHAnsi"/>
          <w:sz w:val="22"/>
          <w:szCs w:val="22"/>
        </w:rPr>
        <w:t xml:space="preserve"> i wykradania kolejnych danych do logowania. Zjawisko to nazywa się „</w:t>
      </w:r>
      <w:proofErr w:type="spellStart"/>
      <w:r w:rsidR="008F7E39">
        <w:rPr>
          <w:rFonts w:cstheme="minorHAnsi"/>
          <w:sz w:val="22"/>
          <w:szCs w:val="22"/>
        </w:rPr>
        <w:t>credential</w:t>
      </w:r>
      <w:proofErr w:type="spellEnd"/>
      <w:r w:rsidR="008F7E39">
        <w:rPr>
          <w:rFonts w:cstheme="minorHAnsi"/>
          <w:sz w:val="22"/>
          <w:szCs w:val="22"/>
        </w:rPr>
        <w:t xml:space="preserve"> dumping”.</w:t>
      </w:r>
      <w:r w:rsidR="00915D28">
        <w:rPr>
          <w:rFonts w:cstheme="minorHAnsi"/>
          <w:sz w:val="22"/>
          <w:szCs w:val="22"/>
        </w:rPr>
        <w:t xml:space="preserve"> Cyberprzestępcy nie poprzestają na uzyskaniu dostępu do jednego urządzenia</w:t>
      </w:r>
      <w:r w:rsidR="00385EB8">
        <w:rPr>
          <w:rFonts w:cstheme="minorHAnsi"/>
          <w:sz w:val="22"/>
          <w:szCs w:val="22"/>
        </w:rPr>
        <w:t>.</w:t>
      </w:r>
      <w:r w:rsidR="00915D28">
        <w:rPr>
          <w:rFonts w:cstheme="minorHAnsi"/>
          <w:sz w:val="22"/>
          <w:szCs w:val="22"/>
        </w:rPr>
        <w:t xml:space="preserve"> </w:t>
      </w:r>
      <w:r w:rsidR="00385EB8">
        <w:rPr>
          <w:rFonts w:cstheme="minorHAnsi"/>
          <w:sz w:val="22"/>
          <w:szCs w:val="22"/>
        </w:rPr>
        <w:t>C</w:t>
      </w:r>
      <w:r w:rsidR="00915D28">
        <w:rPr>
          <w:rFonts w:cstheme="minorHAnsi"/>
          <w:sz w:val="22"/>
          <w:szCs w:val="22"/>
        </w:rPr>
        <w:t>zęsto z jego poziomu chcą wejść w posiadanie haseł do innych elementów firmowej infrastruktury IT, przeszukując różne obszary system</w:t>
      </w:r>
      <w:r w:rsidR="00254253">
        <w:rPr>
          <w:rFonts w:cstheme="minorHAnsi"/>
          <w:sz w:val="22"/>
          <w:szCs w:val="22"/>
        </w:rPr>
        <w:t xml:space="preserve">ów, </w:t>
      </w:r>
      <w:r w:rsidR="00915D28">
        <w:rPr>
          <w:rFonts w:cstheme="minorHAnsi"/>
          <w:sz w:val="22"/>
          <w:szCs w:val="22"/>
        </w:rPr>
        <w:t xml:space="preserve">gdzie tego typu informacje są przechowywane. Jak się zabezpieczyć przed tym procederem? Eksperci Cisco radzą, aby: </w:t>
      </w:r>
    </w:p>
    <w:p w:rsidR="007E61BE" w:rsidRPr="00C623A7" w:rsidRDefault="00915D28" w:rsidP="00C623A7">
      <w:pPr>
        <w:pStyle w:val="Akapitzlist"/>
        <w:numPr>
          <w:ilvl w:val="0"/>
          <w:numId w:val="11"/>
        </w:numPr>
        <w:tabs>
          <w:tab w:val="left" w:pos="1595"/>
        </w:tabs>
        <w:spacing w:after="240" w:line="276" w:lineRule="auto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7E61BE">
        <w:rPr>
          <w:rFonts w:cstheme="minorHAnsi"/>
          <w:sz w:val="22"/>
          <w:szCs w:val="22"/>
          <w:lang w:val="en-US"/>
        </w:rPr>
        <w:t>Monitorować</w:t>
      </w:r>
      <w:proofErr w:type="spellEnd"/>
      <w:r w:rsidRPr="007E61B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E61BE">
        <w:rPr>
          <w:rFonts w:cstheme="minorHAnsi"/>
          <w:sz w:val="22"/>
          <w:szCs w:val="22"/>
          <w:lang w:val="en-US"/>
        </w:rPr>
        <w:t>dostęp</w:t>
      </w:r>
      <w:proofErr w:type="spellEnd"/>
      <w:r w:rsidRPr="007E61BE">
        <w:rPr>
          <w:rFonts w:cstheme="minorHAnsi"/>
          <w:sz w:val="22"/>
          <w:szCs w:val="22"/>
          <w:lang w:val="en-US"/>
        </w:rPr>
        <w:t xml:space="preserve"> do </w:t>
      </w:r>
      <w:proofErr w:type="spellStart"/>
      <w:r w:rsidRPr="007E61BE">
        <w:rPr>
          <w:rFonts w:cstheme="minorHAnsi"/>
          <w:sz w:val="22"/>
          <w:szCs w:val="22"/>
          <w:lang w:val="en-US"/>
        </w:rPr>
        <w:t>baz</w:t>
      </w:r>
      <w:proofErr w:type="spellEnd"/>
      <w:r w:rsidRPr="007E61BE">
        <w:rPr>
          <w:rFonts w:cstheme="minorHAnsi"/>
          <w:sz w:val="22"/>
          <w:szCs w:val="22"/>
          <w:lang w:val="en-US"/>
        </w:rPr>
        <w:t xml:space="preserve"> danych LSASS (Local Security Authority Subsystem Service) </w:t>
      </w:r>
      <w:proofErr w:type="spellStart"/>
      <w:r w:rsidRPr="007E61BE">
        <w:rPr>
          <w:rFonts w:cstheme="minorHAnsi"/>
          <w:sz w:val="22"/>
          <w:szCs w:val="22"/>
          <w:lang w:val="en-US"/>
        </w:rPr>
        <w:t>i</w:t>
      </w:r>
      <w:proofErr w:type="spellEnd"/>
      <w:r w:rsidRPr="007E61BE">
        <w:rPr>
          <w:rFonts w:cstheme="minorHAnsi"/>
          <w:sz w:val="22"/>
          <w:szCs w:val="22"/>
          <w:lang w:val="en-US"/>
        </w:rPr>
        <w:t xml:space="preserve"> SAM (Storage Area Management)</w:t>
      </w:r>
      <w:r w:rsidR="007E61BE" w:rsidRPr="007E61BE">
        <w:rPr>
          <w:rFonts w:cstheme="minorHAnsi"/>
          <w:sz w:val="22"/>
          <w:szCs w:val="22"/>
          <w:lang w:val="en-US"/>
        </w:rPr>
        <w:t>.</w:t>
      </w:r>
    </w:p>
    <w:p w:rsidR="00915D28" w:rsidRPr="002B3E2E" w:rsidRDefault="00915D28" w:rsidP="007C57F4">
      <w:pPr>
        <w:pStyle w:val="Akapitzlist"/>
        <w:numPr>
          <w:ilvl w:val="0"/>
          <w:numId w:val="11"/>
        </w:numPr>
        <w:tabs>
          <w:tab w:val="left" w:pos="1595"/>
        </w:tabs>
        <w:spacing w:after="240" w:line="276" w:lineRule="auto"/>
        <w:jc w:val="both"/>
        <w:rPr>
          <w:rFonts w:cstheme="minorHAnsi"/>
          <w:sz w:val="22"/>
          <w:szCs w:val="22"/>
        </w:rPr>
      </w:pPr>
      <w:r w:rsidRPr="002B3E2E">
        <w:rPr>
          <w:rFonts w:cstheme="minorHAnsi"/>
          <w:sz w:val="22"/>
          <w:szCs w:val="22"/>
        </w:rPr>
        <w:t>Monitorować logi w celu wyszukiwania nieplanowych, podejrzanych aktywności w kontroler</w:t>
      </w:r>
      <w:r w:rsidR="008F7E39">
        <w:rPr>
          <w:rFonts w:cstheme="minorHAnsi"/>
          <w:sz w:val="22"/>
          <w:szCs w:val="22"/>
        </w:rPr>
        <w:t>ach</w:t>
      </w:r>
      <w:r w:rsidRPr="002B3E2E">
        <w:rPr>
          <w:rFonts w:cstheme="minorHAnsi"/>
          <w:sz w:val="22"/>
          <w:szCs w:val="22"/>
        </w:rPr>
        <w:t xml:space="preserve"> domen. </w:t>
      </w:r>
    </w:p>
    <w:p w:rsidR="00915D28" w:rsidRPr="002B3E2E" w:rsidRDefault="00915D28" w:rsidP="007C57F4">
      <w:pPr>
        <w:pStyle w:val="Akapitzlist"/>
        <w:numPr>
          <w:ilvl w:val="0"/>
          <w:numId w:val="11"/>
        </w:numPr>
        <w:tabs>
          <w:tab w:val="left" w:pos="1595"/>
        </w:tabs>
        <w:spacing w:after="240" w:line="276" w:lineRule="auto"/>
        <w:jc w:val="both"/>
        <w:rPr>
          <w:rFonts w:cstheme="minorHAnsi"/>
          <w:sz w:val="22"/>
          <w:szCs w:val="22"/>
        </w:rPr>
      </w:pPr>
      <w:r w:rsidRPr="002B3E2E">
        <w:rPr>
          <w:rFonts w:cstheme="minorHAnsi"/>
          <w:sz w:val="22"/>
          <w:szCs w:val="22"/>
        </w:rPr>
        <w:t>Wyszukiwać nieoczekiwane i nieprzydzielone połączenia z adresów IP</w:t>
      </w:r>
      <w:r w:rsidR="00085E3B">
        <w:rPr>
          <w:rFonts w:cstheme="minorHAnsi"/>
          <w:sz w:val="22"/>
          <w:szCs w:val="22"/>
        </w:rPr>
        <w:t xml:space="preserve"> do </w:t>
      </w:r>
      <w:r w:rsidRPr="002B3E2E">
        <w:rPr>
          <w:rFonts w:cstheme="minorHAnsi"/>
          <w:sz w:val="22"/>
          <w:szCs w:val="22"/>
        </w:rPr>
        <w:t>kontroler</w:t>
      </w:r>
      <w:r w:rsidR="00085E3B">
        <w:rPr>
          <w:rFonts w:cstheme="minorHAnsi"/>
          <w:sz w:val="22"/>
          <w:szCs w:val="22"/>
        </w:rPr>
        <w:t xml:space="preserve">ów </w:t>
      </w:r>
      <w:r w:rsidRPr="002B3E2E">
        <w:rPr>
          <w:rFonts w:cstheme="minorHAnsi"/>
          <w:sz w:val="22"/>
          <w:szCs w:val="22"/>
        </w:rPr>
        <w:t xml:space="preserve">domen. </w:t>
      </w:r>
    </w:p>
    <w:p w:rsidR="00C471CB" w:rsidRPr="006A034A" w:rsidRDefault="002C3C99" w:rsidP="009A1A14">
      <w:pPr>
        <w:tabs>
          <w:tab w:val="left" w:pos="1595"/>
        </w:tabs>
        <w:spacing w:after="2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Więcej o</w:t>
      </w:r>
      <w:r w:rsidR="00254253">
        <w:rPr>
          <w:rFonts w:cstheme="minorHAnsi"/>
          <w:sz w:val="22"/>
          <w:szCs w:val="22"/>
        </w:rPr>
        <w:t xml:space="preserve"> tym jak działali cyberprzestępcy w roku 2020 można przeczytać w najnowszym raporcie Cisco: </w:t>
      </w:r>
      <w:hyperlink r:id="rId8" w:history="1">
        <w:proofErr w:type="spellStart"/>
        <w:r w:rsidR="00254253" w:rsidRPr="00254253">
          <w:rPr>
            <w:rStyle w:val="Hipercze"/>
            <w:rFonts w:cstheme="minorHAnsi"/>
            <w:sz w:val="22"/>
            <w:szCs w:val="22"/>
          </w:rPr>
          <w:t>Defending</w:t>
        </w:r>
        <w:proofErr w:type="spellEnd"/>
        <w:r w:rsidR="00254253" w:rsidRPr="00254253">
          <w:rPr>
            <w:rStyle w:val="Hipercze"/>
            <w:rFonts w:cstheme="minorHAnsi"/>
            <w:sz w:val="22"/>
            <w:szCs w:val="22"/>
          </w:rPr>
          <w:t xml:space="preserve"> </w:t>
        </w:r>
        <w:proofErr w:type="spellStart"/>
        <w:r w:rsidR="00254253" w:rsidRPr="00254253">
          <w:rPr>
            <w:rStyle w:val="Hipercze"/>
            <w:rFonts w:cstheme="minorHAnsi"/>
            <w:sz w:val="22"/>
            <w:szCs w:val="22"/>
          </w:rPr>
          <w:t>Against</w:t>
        </w:r>
        <w:proofErr w:type="spellEnd"/>
        <w:r w:rsidR="00254253" w:rsidRPr="00254253">
          <w:rPr>
            <w:rStyle w:val="Hipercze"/>
            <w:rFonts w:cstheme="minorHAnsi"/>
            <w:sz w:val="22"/>
            <w:szCs w:val="22"/>
          </w:rPr>
          <w:t xml:space="preserve"> </w:t>
        </w:r>
        <w:proofErr w:type="spellStart"/>
        <w:r w:rsidR="00254253" w:rsidRPr="00254253">
          <w:rPr>
            <w:rStyle w:val="Hipercze"/>
            <w:rFonts w:cstheme="minorHAnsi"/>
            <w:sz w:val="22"/>
            <w:szCs w:val="22"/>
          </w:rPr>
          <w:t>Critical</w:t>
        </w:r>
        <w:proofErr w:type="spellEnd"/>
        <w:r w:rsidR="00254253" w:rsidRPr="00254253">
          <w:rPr>
            <w:rStyle w:val="Hipercze"/>
            <w:rFonts w:cstheme="minorHAnsi"/>
            <w:sz w:val="22"/>
            <w:szCs w:val="22"/>
          </w:rPr>
          <w:t xml:space="preserve"> </w:t>
        </w:r>
        <w:proofErr w:type="spellStart"/>
        <w:r w:rsidR="00254253" w:rsidRPr="00254253">
          <w:rPr>
            <w:rStyle w:val="Hipercze"/>
            <w:rFonts w:cstheme="minorHAnsi"/>
            <w:sz w:val="22"/>
            <w:szCs w:val="22"/>
          </w:rPr>
          <w:t>Threats</w:t>
        </w:r>
        <w:proofErr w:type="spellEnd"/>
        <w:r w:rsidR="00254253" w:rsidRPr="00254253">
          <w:rPr>
            <w:rStyle w:val="Hipercze"/>
            <w:rFonts w:cstheme="minorHAnsi"/>
            <w:sz w:val="22"/>
            <w:szCs w:val="22"/>
          </w:rPr>
          <w:t xml:space="preserve">: A 12 </w:t>
        </w:r>
        <w:proofErr w:type="spellStart"/>
        <w:r w:rsidR="00254253" w:rsidRPr="00254253">
          <w:rPr>
            <w:rStyle w:val="Hipercze"/>
            <w:rFonts w:cstheme="minorHAnsi"/>
            <w:sz w:val="22"/>
            <w:szCs w:val="22"/>
          </w:rPr>
          <w:t>month</w:t>
        </w:r>
        <w:proofErr w:type="spellEnd"/>
        <w:r w:rsidR="00254253" w:rsidRPr="00254253">
          <w:rPr>
            <w:rStyle w:val="Hipercze"/>
            <w:rFonts w:cstheme="minorHAnsi"/>
            <w:sz w:val="22"/>
            <w:szCs w:val="22"/>
          </w:rPr>
          <w:t xml:space="preserve"> </w:t>
        </w:r>
        <w:proofErr w:type="spellStart"/>
        <w:r w:rsidR="00254253" w:rsidRPr="00254253">
          <w:rPr>
            <w:rStyle w:val="Hipercze"/>
            <w:rFonts w:cstheme="minorHAnsi"/>
            <w:sz w:val="22"/>
            <w:szCs w:val="22"/>
          </w:rPr>
          <w:t>roundup</w:t>
        </w:r>
        <w:proofErr w:type="spellEnd"/>
      </w:hyperlink>
      <w:r w:rsidR="00254253" w:rsidRPr="00254253">
        <w:rPr>
          <w:rFonts w:cstheme="minorHAnsi"/>
          <w:sz w:val="22"/>
          <w:szCs w:val="22"/>
        </w:rPr>
        <w:t>.</w:t>
      </w:r>
      <w:r w:rsidR="00254253">
        <w:rPr>
          <w:rFonts w:cstheme="minorHAnsi"/>
          <w:sz w:val="22"/>
          <w:szCs w:val="22"/>
        </w:rPr>
        <w:t xml:space="preserve"> </w:t>
      </w:r>
    </w:p>
    <w:p w:rsidR="00372FD3" w:rsidRDefault="00372FD3" w:rsidP="0014326E">
      <w:pPr>
        <w:jc w:val="center"/>
        <w:rPr>
          <w:sz w:val="21"/>
          <w:szCs w:val="21"/>
        </w:rPr>
      </w:pPr>
    </w:p>
    <w:p w:rsidR="009A1A14" w:rsidRPr="0014326E" w:rsidRDefault="009A1A14" w:rsidP="0014326E">
      <w:pPr>
        <w:jc w:val="center"/>
        <w:rPr>
          <w:sz w:val="21"/>
          <w:szCs w:val="21"/>
        </w:rPr>
      </w:pPr>
      <w:r w:rsidRPr="0014326E">
        <w:rPr>
          <w:sz w:val="21"/>
          <w:szCs w:val="21"/>
        </w:rPr>
        <w:t>.:|:.:|:.</w:t>
      </w:r>
    </w:p>
    <w:p w:rsidR="00372FD3" w:rsidRDefault="00372FD3" w:rsidP="009A1A14">
      <w:pPr>
        <w:spacing w:line="276" w:lineRule="auto"/>
        <w:rPr>
          <w:rFonts w:cs="Calibri"/>
          <w:b/>
          <w:sz w:val="18"/>
          <w:szCs w:val="18"/>
        </w:rPr>
      </w:pPr>
    </w:p>
    <w:p w:rsidR="00372FD3" w:rsidRDefault="00372FD3" w:rsidP="009A1A14">
      <w:pPr>
        <w:spacing w:line="276" w:lineRule="auto"/>
        <w:rPr>
          <w:rFonts w:cs="Calibri"/>
          <w:b/>
          <w:sz w:val="22"/>
          <w:szCs w:val="22"/>
        </w:rPr>
      </w:pPr>
    </w:p>
    <w:p w:rsidR="00372FD3" w:rsidRDefault="00372FD3" w:rsidP="009A1A14">
      <w:pPr>
        <w:spacing w:line="276" w:lineRule="auto"/>
        <w:rPr>
          <w:rFonts w:cs="Calibri"/>
          <w:b/>
          <w:sz w:val="22"/>
          <w:szCs w:val="22"/>
        </w:rPr>
      </w:pPr>
    </w:p>
    <w:p w:rsidR="00372FD3" w:rsidRDefault="00372FD3" w:rsidP="009A1A14">
      <w:pPr>
        <w:spacing w:line="276" w:lineRule="auto"/>
        <w:rPr>
          <w:rFonts w:cs="Calibri"/>
          <w:b/>
          <w:sz w:val="22"/>
          <w:szCs w:val="22"/>
        </w:rPr>
      </w:pPr>
    </w:p>
    <w:p w:rsidR="009A1A14" w:rsidRDefault="009A1A14" w:rsidP="009A1A14">
      <w:pPr>
        <w:spacing w:line="276" w:lineRule="auto"/>
        <w:rPr>
          <w:rFonts w:cs="Calibri"/>
          <w:b/>
          <w:sz w:val="22"/>
          <w:szCs w:val="22"/>
        </w:rPr>
      </w:pPr>
      <w:r w:rsidRPr="00372FD3">
        <w:rPr>
          <w:rFonts w:cs="Calibri"/>
          <w:b/>
          <w:sz w:val="22"/>
          <w:szCs w:val="22"/>
        </w:rPr>
        <w:t xml:space="preserve">O Cisco: </w:t>
      </w:r>
    </w:p>
    <w:p w:rsidR="00372FD3" w:rsidRPr="00372FD3" w:rsidRDefault="00372FD3" w:rsidP="009A1A14">
      <w:pPr>
        <w:spacing w:line="276" w:lineRule="auto"/>
        <w:rPr>
          <w:rFonts w:cs="Calibri"/>
          <w:b/>
          <w:sz w:val="22"/>
          <w:szCs w:val="22"/>
        </w:rPr>
      </w:pPr>
    </w:p>
    <w:p w:rsidR="009A1A14" w:rsidRPr="00372FD3" w:rsidRDefault="009A1A14" w:rsidP="009A1A14">
      <w:pPr>
        <w:spacing w:line="276" w:lineRule="auto"/>
        <w:jc w:val="both"/>
        <w:rPr>
          <w:rFonts w:cs="Calibri"/>
          <w:sz w:val="22"/>
          <w:szCs w:val="22"/>
        </w:rPr>
      </w:pPr>
      <w:r w:rsidRPr="00372FD3">
        <w:rPr>
          <w:rFonts w:cs="Calibri"/>
          <w:sz w:val="22"/>
          <w:szCs w:val="22"/>
        </w:rPr>
        <w:t>Cisco (NASDAQ: CSCO) to światowy lider technologiczny zapewniający działanie Internetu od 1984 r. Pracownicy, partnerzy i produkty Cisco pomagają społeczeństwom łączyć się w bezpieczny sposób i już dziś korzystać z cyfrowych możliwości jutra. Dowiedz się więcej na www.newsroom.cisco.com. Cisco i logo Cisco to zastrzeżone znaki towarowe należące do Cisco i/lub jego podmiotów zależnych w U.S. i innych krajach. Pełna lista znaków towarowych Cisco dostępna jest pod adresem: www.cisco.com/go/trademarks. Znaki towarowe firm trzecich są ich własnością. Użycie słowa partner nie oznacza stosunku partnerstwa pomiędzy Cisco i inną firmą</w:t>
      </w:r>
      <w:r w:rsidR="0014326E" w:rsidRPr="00372FD3">
        <w:rPr>
          <w:rFonts w:cs="Calibri"/>
          <w:sz w:val="22"/>
          <w:szCs w:val="22"/>
        </w:rPr>
        <w:t>.</w:t>
      </w:r>
    </w:p>
    <w:p w:rsidR="0014326E" w:rsidRPr="00372FD3" w:rsidRDefault="0014326E" w:rsidP="009A1A14">
      <w:pPr>
        <w:spacing w:line="276" w:lineRule="auto"/>
        <w:rPr>
          <w:rFonts w:cs="Calibri"/>
          <w:sz w:val="22"/>
          <w:szCs w:val="22"/>
        </w:rPr>
      </w:pPr>
    </w:p>
    <w:sectPr w:rsidR="0014326E" w:rsidRPr="00372FD3" w:rsidSect="008C28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371" w:rsidRDefault="00A56371" w:rsidP="001A5119">
      <w:r>
        <w:separator/>
      </w:r>
    </w:p>
  </w:endnote>
  <w:endnote w:type="continuationSeparator" w:id="0">
    <w:p w:rsidR="00A56371" w:rsidRDefault="00A56371" w:rsidP="001A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371" w:rsidRDefault="00A56371" w:rsidP="001A5119">
      <w:r>
        <w:separator/>
      </w:r>
    </w:p>
  </w:footnote>
  <w:footnote w:type="continuationSeparator" w:id="0">
    <w:p w:rsidR="00A56371" w:rsidRDefault="00A56371" w:rsidP="001A5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73C"/>
    <w:multiLevelType w:val="hybridMultilevel"/>
    <w:tmpl w:val="B228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343B"/>
    <w:multiLevelType w:val="hybridMultilevel"/>
    <w:tmpl w:val="CEB2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D3A65"/>
    <w:multiLevelType w:val="hybridMultilevel"/>
    <w:tmpl w:val="0FD6F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B3550"/>
    <w:multiLevelType w:val="hybridMultilevel"/>
    <w:tmpl w:val="06266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050E6"/>
    <w:multiLevelType w:val="multilevel"/>
    <w:tmpl w:val="764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152DE4"/>
    <w:multiLevelType w:val="multilevel"/>
    <w:tmpl w:val="812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C705E1"/>
    <w:multiLevelType w:val="hybridMultilevel"/>
    <w:tmpl w:val="6A9E9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3012B"/>
    <w:multiLevelType w:val="hybridMultilevel"/>
    <w:tmpl w:val="C340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32D0B"/>
    <w:multiLevelType w:val="hybridMultilevel"/>
    <w:tmpl w:val="50123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70019"/>
    <w:multiLevelType w:val="multilevel"/>
    <w:tmpl w:val="CB46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973571"/>
    <w:multiLevelType w:val="multilevel"/>
    <w:tmpl w:val="EC6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1A27F0"/>
    <w:multiLevelType w:val="hybridMultilevel"/>
    <w:tmpl w:val="3280B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696"/>
    <w:rsid w:val="00007677"/>
    <w:rsid w:val="000109CE"/>
    <w:rsid w:val="0002244C"/>
    <w:rsid w:val="0005252C"/>
    <w:rsid w:val="00056E90"/>
    <w:rsid w:val="00073961"/>
    <w:rsid w:val="00085E3B"/>
    <w:rsid w:val="000C012A"/>
    <w:rsid w:val="000E025F"/>
    <w:rsid w:val="001352CB"/>
    <w:rsid w:val="0014326E"/>
    <w:rsid w:val="001446BA"/>
    <w:rsid w:val="0016350A"/>
    <w:rsid w:val="00182CB9"/>
    <w:rsid w:val="001A5119"/>
    <w:rsid w:val="001A5696"/>
    <w:rsid w:val="001A5FCD"/>
    <w:rsid w:val="001F20BD"/>
    <w:rsid w:val="0022210F"/>
    <w:rsid w:val="00234472"/>
    <w:rsid w:val="00254253"/>
    <w:rsid w:val="00290C44"/>
    <w:rsid w:val="00291C19"/>
    <w:rsid w:val="002B3E2E"/>
    <w:rsid w:val="002C3C99"/>
    <w:rsid w:val="002C4927"/>
    <w:rsid w:val="002E1538"/>
    <w:rsid w:val="003106F9"/>
    <w:rsid w:val="0031610A"/>
    <w:rsid w:val="00332CBB"/>
    <w:rsid w:val="00372FD3"/>
    <w:rsid w:val="003770FC"/>
    <w:rsid w:val="00385EB8"/>
    <w:rsid w:val="00414653"/>
    <w:rsid w:val="00447209"/>
    <w:rsid w:val="00447E1B"/>
    <w:rsid w:val="004F26BA"/>
    <w:rsid w:val="00506039"/>
    <w:rsid w:val="005124E4"/>
    <w:rsid w:val="0053653B"/>
    <w:rsid w:val="005463CD"/>
    <w:rsid w:val="00576884"/>
    <w:rsid w:val="0058064C"/>
    <w:rsid w:val="005C0B97"/>
    <w:rsid w:val="005D1DB4"/>
    <w:rsid w:val="005D4264"/>
    <w:rsid w:val="005F6CD2"/>
    <w:rsid w:val="00634701"/>
    <w:rsid w:val="00642515"/>
    <w:rsid w:val="006435EB"/>
    <w:rsid w:val="006A034A"/>
    <w:rsid w:val="006C69F4"/>
    <w:rsid w:val="006C705A"/>
    <w:rsid w:val="006D4DD2"/>
    <w:rsid w:val="006F0D3C"/>
    <w:rsid w:val="006F0FCA"/>
    <w:rsid w:val="00710CDC"/>
    <w:rsid w:val="007562A1"/>
    <w:rsid w:val="00760BA1"/>
    <w:rsid w:val="00764746"/>
    <w:rsid w:val="007B226D"/>
    <w:rsid w:val="007C57F4"/>
    <w:rsid w:val="007D3547"/>
    <w:rsid w:val="007D77F2"/>
    <w:rsid w:val="007E61BE"/>
    <w:rsid w:val="007F7938"/>
    <w:rsid w:val="00852586"/>
    <w:rsid w:val="008C28A4"/>
    <w:rsid w:val="008E5F23"/>
    <w:rsid w:val="008F7E39"/>
    <w:rsid w:val="00915D28"/>
    <w:rsid w:val="0093134C"/>
    <w:rsid w:val="00932782"/>
    <w:rsid w:val="009379BA"/>
    <w:rsid w:val="009473D0"/>
    <w:rsid w:val="009A1A14"/>
    <w:rsid w:val="009C3123"/>
    <w:rsid w:val="009E3875"/>
    <w:rsid w:val="00A0011F"/>
    <w:rsid w:val="00A22DB3"/>
    <w:rsid w:val="00A56371"/>
    <w:rsid w:val="00A82730"/>
    <w:rsid w:val="00A8650E"/>
    <w:rsid w:val="00AC09C7"/>
    <w:rsid w:val="00AF6048"/>
    <w:rsid w:val="00B1172E"/>
    <w:rsid w:val="00B2460A"/>
    <w:rsid w:val="00BD3043"/>
    <w:rsid w:val="00C471CB"/>
    <w:rsid w:val="00C57110"/>
    <w:rsid w:val="00C623A7"/>
    <w:rsid w:val="00C81199"/>
    <w:rsid w:val="00C95901"/>
    <w:rsid w:val="00CB1578"/>
    <w:rsid w:val="00CD18C0"/>
    <w:rsid w:val="00CD4793"/>
    <w:rsid w:val="00CE74DD"/>
    <w:rsid w:val="00D12F47"/>
    <w:rsid w:val="00D167DD"/>
    <w:rsid w:val="00D2573B"/>
    <w:rsid w:val="00D2612D"/>
    <w:rsid w:val="00D30B39"/>
    <w:rsid w:val="00D54251"/>
    <w:rsid w:val="00D96F23"/>
    <w:rsid w:val="00D97004"/>
    <w:rsid w:val="00DA348F"/>
    <w:rsid w:val="00DB2233"/>
    <w:rsid w:val="00DB4B3B"/>
    <w:rsid w:val="00DE0F97"/>
    <w:rsid w:val="00DF2C81"/>
    <w:rsid w:val="00E17E07"/>
    <w:rsid w:val="00E50321"/>
    <w:rsid w:val="00E540E4"/>
    <w:rsid w:val="00E65B17"/>
    <w:rsid w:val="00E8629A"/>
    <w:rsid w:val="00E92CB6"/>
    <w:rsid w:val="00EB7277"/>
    <w:rsid w:val="00F1391A"/>
    <w:rsid w:val="00F151F5"/>
    <w:rsid w:val="00F55DC7"/>
    <w:rsid w:val="00F56D00"/>
    <w:rsid w:val="00FB5F17"/>
    <w:rsid w:val="00FC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1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11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1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1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17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3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5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5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5E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E15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C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C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C8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3134C"/>
    <w:rPr>
      <w:color w:val="954F72" w:themeColor="followedHyperlink"/>
      <w:u w:val="single"/>
    </w:rPr>
  </w:style>
  <w:style w:type="character" w:customStyle="1" w:styleId="jlqj4b">
    <w:name w:val="jlqj4b"/>
    <w:basedOn w:val="Domylnaczcionkaakapitu"/>
    <w:rsid w:val="008F7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5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28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19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c/dam/en/us/products/collateral/security/threats-year-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sco.com/c/dam/en/us/products/collateral/security/threats-year-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Dabrowski (ldabrows)</dc:creator>
  <cp:keywords/>
  <dc:description/>
  <cp:lastModifiedBy>SK</cp:lastModifiedBy>
  <cp:revision>9</cp:revision>
  <dcterms:created xsi:type="dcterms:W3CDTF">2021-01-22T16:10:00Z</dcterms:created>
  <dcterms:modified xsi:type="dcterms:W3CDTF">2021-01-27T13:17:00Z</dcterms:modified>
  <cp:category/>
</cp:coreProperties>
</file>