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CE" w:rsidRDefault="005910CE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Calibri" w:eastAsia="Calibri" w:hAnsi="Calibri" w:cs="Calibri"/>
          <w:color w:val="58BFCF"/>
          <w:sz w:val="28"/>
          <w:szCs w:val="28"/>
        </w:rPr>
      </w:pPr>
      <w:r>
        <w:rPr>
          <w:rFonts w:ascii="Calibri" w:eastAsia="Calibri" w:hAnsi="Calibri" w:cs="Calibri"/>
          <w:noProof/>
          <w:color w:val="58BFCF"/>
          <w:sz w:val="28"/>
          <w:szCs w:val="28"/>
        </w:rPr>
        <w:drawing>
          <wp:inline distT="0" distB="0" distL="0" distR="0">
            <wp:extent cx="5490210" cy="3079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A3" w:rsidRDefault="000F5E3F">
      <w:pPr>
        <w:pBdr>
          <w:top w:val="nil"/>
          <w:left w:val="nil"/>
          <w:bottom w:val="nil"/>
          <w:right w:val="nil"/>
          <w:between w:val="nil"/>
        </w:pBdr>
        <w:spacing w:after="40"/>
        <w:jc w:val="center"/>
        <w:rPr>
          <w:rFonts w:ascii="Calibri" w:eastAsia="Calibri" w:hAnsi="Calibri" w:cs="Calibri"/>
          <w:color w:val="58BFCF"/>
          <w:sz w:val="28"/>
          <w:szCs w:val="28"/>
        </w:rPr>
      </w:pPr>
      <w:r>
        <w:rPr>
          <w:rFonts w:ascii="Calibri" w:eastAsia="Calibri" w:hAnsi="Calibri" w:cs="Calibri"/>
          <w:color w:val="58BFCF"/>
          <w:sz w:val="28"/>
          <w:szCs w:val="28"/>
        </w:rPr>
        <w:t xml:space="preserve">Flowmon wprowadza nową generację rozwiązania </w:t>
      </w:r>
      <w:proofErr w:type="spellStart"/>
      <w:r>
        <w:rPr>
          <w:rFonts w:ascii="Calibri" w:eastAsia="Calibri" w:hAnsi="Calibri" w:cs="Calibri"/>
          <w:color w:val="58BFCF"/>
          <w:sz w:val="28"/>
          <w:szCs w:val="28"/>
        </w:rPr>
        <w:t>Anomaly</w:t>
      </w:r>
      <w:proofErr w:type="spellEnd"/>
      <w:r>
        <w:rPr>
          <w:rFonts w:ascii="Calibri" w:eastAsia="Calibri" w:hAnsi="Calibri" w:cs="Calibri"/>
          <w:color w:val="58BFCF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58BFCF"/>
          <w:sz w:val="28"/>
          <w:szCs w:val="28"/>
        </w:rPr>
        <w:t>Detection</w:t>
      </w:r>
      <w:proofErr w:type="spellEnd"/>
      <w:r>
        <w:rPr>
          <w:rFonts w:ascii="Calibri" w:eastAsia="Calibri" w:hAnsi="Calibri" w:cs="Calibri"/>
          <w:color w:val="58BFCF"/>
          <w:sz w:val="28"/>
          <w:szCs w:val="28"/>
        </w:rPr>
        <w:t xml:space="preserve"> System, usprawniając wykrywanie i reagowanie na zagrożenia w sieci</w:t>
      </w:r>
    </w:p>
    <w:p w:rsidR="009F10A3" w:rsidRDefault="000F5E3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color w:val="58BFCF"/>
          <w:sz w:val="22"/>
          <w:szCs w:val="22"/>
        </w:rPr>
        <w:t xml:space="preserve">Flowmon ADS11 zapewnia maksymalną skalowalność, </w:t>
      </w:r>
      <w:r w:rsidR="001540A5">
        <w:rPr>
          <w:rFonts w:ascii="Calibri" w:eastAsia="Calibri" w:hAnsi="Calibri" w:cs="Calibri"/>
          <w:i/>
          <w:color w:val="58BFCF"/>
          <w:sz w:val="22"/>
          <w:szCs w:val="22"/>
        </w:rPr>
        <w:t>ułatwiony</w:t>
      </w:r>
      <w:r>
        <w:rPr>
          <w:rFonts w:ascii="Calibri" w:eastAsia="Calibri" w:hAnsi="Calibri" w:cs="Calibri"/>
          <w:i/>
          <w:color w:val="58BFCF"/>
          <w:sz w:val="22"/>
          <w:szCs w:val="22"/>
        </w:rPr>
        <w:t xml:space="preserve"> wgląd w działanie sieci i poprawiony interfejs użytkownika. Dostępna jest w pełni funkcjonalna, trzymiesięczna, bezpłatna wersja próbna. </w:t>
      </w:r>
    </w:p>
    <w:p w:rsidR="009F10A3" w:rsidRPr="008A1420" w:rsidRDefault="000F5E3F">
      <w:pPr>
        <w:spacing w:before="240" w:after="240"/>
        <w:rPr>
          <w:rFonts w:asciiTheme="majorHAnsi" w:eastAsia="Calibri" w:hAnsiTheme="majorHAnsi" w:cstheme="majorHAnsi"/>
          <w:b/>
          <w:color w:val="404040" w:themeColor="text1" w:themeTint="BF"/>
          <w:sz w:val="20"/>
          <w:szCs w:val="20"/>
        </w:rPr>
      </w:pPr>
      <w:r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 xml:space="preserve">12 października 2020: </w:t>
      </w:r>
      <w:hyperlink r:id="rId8">
        <w:r w:rsidRPr="008A1420">
          <w:rPr>
            <w:rFonts w:ascii="Calibri" w:eastAsia="Calibri" w:hAnsi="Calibri" w:cs="Calibri"/>
            <w:b/>
            <w:color w:val="404040" w:themeColor="text1" w:themeTint="BF"/>
            <w:sz w:val="20"/>
            <w:szCs w:val="20"/>
            <w:u w:val="single"/>
          </w:rPr>
          <w:t>Flowmon Networks</w:t>
        </w:r>
      </w:hyperlink>
      <w:r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 xml:space="preserve">, globalny dostawca rozwiązań do monitorowania ruchu sieciowego, ogłosił wprowadzenie produktu Flowmon ADS 11. Najnowsza wersja oferuje </w:t>
      </w:r>
      <w:r w:rsidR="001540A5"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>lepszy interfejs użytkownika</w:t>
      </w:r>
      <w:r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 xml:space="preserve">, znacząco poprawia wydajność, </w:t>
      </w:r>
      <w:r w:rsidR="001540A5"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>ułatwione</w:t>
      </w:r>
      <w:r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 xml:space="preserve"> wykrywanie zdarzeń i </w:t>
      </w:r>
      <w:r w:rsidR="001540A5"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 xml:space="preserve">pełne </w:t>
      </w:r>
      <w:r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 xml:space="preserve">raportowanie we wszystkich środowiskach, aby pomóc </w:t>
      </w:r>
      <w:r w:rsidR="001540A5"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>działom</w:t>
      </w:r>
      <w:r w:rsidRPr="008A1420">
        <w:rPr>
          <w:rFonts w:ascii="Calibri" w:eastAsia="Calibri" w:hAnsi="Calibri" w:cs="Calibri"/>
          <w:b/>
          <w:color w:val="404040" w:themeColor="text1" w:themeTint="BF"/>
          <w:sz w:val="20"/>
          <w:szCs w:val="20"/>
        </w:rPr>
        <w:t xml:space="preserve"> </w:t>
      </w:r>
      <w:proofErr w:type="spellStart"/>
      <w:r w:rsidR="001540A5" w:rsidRPr="008A1420">
        <w:rPr>
          <w:rFonts w:asciiTheme="majorHAnsi" w:eastAsia="Calibri" w:hAnsiTheme="majorHAnsi" w:cstheme="majorHAnsi"/>
          <w:b/>
          <w:color w:val="404040" w:themeColor="text1" w:themeTint="BF"/>
          <w:sz w:val="20"/>
          <w:szCs w:val="20"/>
        </w:rPr>
        <w:t>cyber</w:t>
      </w:r>
      <w:r w:rsidRPr="008A1420">
        <w:rPr>
          <w:rFonts w:asciiTheme="majorHAnsi" w:eastAsia="Calibri" w:hAnsiTheme="majorHAnsi" w:cstheme="majorHAnsi"/>
          <w:b/>
          <w:color w:val="404040" w:themeColor="text1" w:themeTint="BF"/>
          <w:sz w:val="20"/>
          <w:szCs w:val="20"/>
        </w:rPr>
        <w:t>bezpieczeństwa</w:t>
      </w:r>
      <w:proofErr w:type="spellEnd"/>
      <w:r w:rsidRPr="008A1420">
        <w:rPr>
          <w:rFonts w:asciiTheme="majorHAnsi" w:eastAsia="Calibri" w:hAnsiTheme="majorHAnsi" w:cstheme="majorHAnsi"/>
          <w:b/>
          <w:color w:val="404040" w:themeColor="text1" w:themeTint="BF"/>
          <w:sz w:val="20"/>
          <w:szCs w:val="20"/>
        </w:rPr>
        <w:t xml:space="preserve"> </w:t>
      </w:r>
      <w:r w:rsidR="001540A5" w:rsidRPr="008A1420">
        <w:rPr>
          <w:rFonts w:asciiTheme="majorHAnsi" w:eastAsia="Arial" w:hAnsiTheme="majorHAnsi" w:cstheme="majorHAnsi"/>
          <w:b/>
          <w:color w:val="404040" w:themeColor="text1" w:themeTint="BF"/>
          <w:sz w:val="20"/>
          <w:szCs w:val="20"/>
        </w:rPr>
        <w:t xml:space="preserve"> codzienną żmudną pracę i utrzymać wysoki poziom</w:t>
      </w:r>
      <w:r w:rsidR="002E3042">
        <w:rPr>
          <w:rFonts w:asciiTheme="majorHAnsi" w:eastAsia="Arial" w:hAnsiTheme="majorHAnsi" w:cstheme="majorHAnsi"/>
          <w:b/>
          <w:color w:val="404040" w:themeColor="text1" w:themeTint="BF"/>
          <w:sz w:val="20"/>
          <w:szCs w:val="20"/>
        </w:rPr>
        <w:t xml:space="preserve"> kontroli</w:t>
      </w:r>
      <w:r w:rsidRPr="008A1420">
        <w:rPr>
          <w:rFonts w:asciiTheme="majorHAnsi" w:eastAsia="Calibri" w:hAnsiTheme="majorHAnsi" w:cstheme="majorHAnsi"/>
          <w:b/>
          <w:color w:val="404040" w:themeColor="text1" w:themeTint="BF"/>
          <w:sz w:val="20"/>
          <w:szCs w:val="20"/>
        </w:rPr>
        <w:t>.</w:t>
      </w:r>
    </w:p>
    <w:p w:rsidR="009F10A3" w:rsidRDefault="008A1420">
      <w:pPr>
        <w:spacing w:before="240" w:after="24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Cyberb</w:t>
      </w:r>
      <w:r w:rsidR="000F5E3F">
        <w:rPr>
          <w:rFonts w:ascii="Calibri" w:eastAsia="Calibri" w:hAnsi="Calibri" w:cs="Calibri"/>
          <w:sz w:val="20"/>
          <w:szCs w:val="20"/>
        </w:rPr>
        <w:t>ezpieczeństwo</w:t>
      </w:r>
      <w:proofErr w:type="spellEnd"/>
      <w:r w:rsidR="000F5E3F">
        <w:rPr>
          <w:rFonts w:ascii="Calibri" w:eastAsia="Calibri" w:hAnsi="Calibri" w:cs="Calibri"/>
          <w:sz w:val="20"/>
          <w:szCs w:val="20"/>
        </w:rPr>
        <w:t xml:space="preserve"> jest kluczowe dla działania firm, stąd jest obecnie najważniejszym zadaniem każdego CIO. Jednak wraz z pojawiającymi się nowymi trendami związanymi z pracą zdalną, </w:t>
      </w:r>
      <w:r>
        <w:rPr>
          <w:rFonts w:ascii="Calibri" w:eastAsia="Calibri" w:hAnsi="Calibri" w:cs="Calibri"/>
          <w:sz w:val="20"/>
          <w:szCs w:val="20"/>
        </w:rPr>
        <w:t>priorytety przenoszą</w:t>
      </w:r>
      <w:r w:rsidR="000F5E3F">
        <w:rPr>
          <w:rFonts w:ascii="Calibri" w:eastAsia="Calibri" w:hAnsi="Calibri" w:cs="Calibri"/>
          <w:sz w:val="20"/>
          <w:szCs w:val="20"/>
        </w:rPr>
        <w:t xml:space="preserve"> się na urządzenia mobilne, chmurę i </w:t>
      </w:r>
      <w:proofErr w:type="spellStart"/>
      <w:r w:rsidR="000F5E3F">
        <w:rPr>
          <w:rFonts w:ascii="Calibri" w:eastAsia="Calibri" w:hAnsi="Calibri" w:cs="Calibri"/>
          <w:sz w:val="20"/>
          <w:szCs w:val="20"/>
        </w:rPr>
        <w:t>IoT</w:t>
      </w:r>
      <w:proofErr w:type="spellEnd"/>
      <w:r w:rsidR="000F5E3F">
        <w:rPr>
          <w:rFonts w:ascii="Calibri" w:eastAsia="Calibri" w:hAnsi="Calibri" w:cs="Calibri"/>
          <w:sz w:val="20"/>
          <w:szCs w:val="20"/>
        </w:rPr>
        <w:t xml:space="preserve">. To z kolei stanowi wyzwanie dla tradycyjnych narzędzi bezpieczeństwa i otwiera nowe płaszczyzny ataku. Dlatego rośnie trudność zabezpieczenia zasobów biznesowych, co jest wyzwaniem dla kierowników ds. bezpieczeństwa. </w:t>
      </w:r>
      <w:hyperlink r:id="rId9">
        <w:r w:rsidR="000F5E3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Flowmon ADS 11</w:t>
        </w:r>
      </w:hyperlink>
      <w:r w:rsidR="000F5E3F">
        <w:rPr>
          <w:rFonts w:ascii="Calibri" w:eastAsia="Calibri" w:hAnsi="Calibri" w:cs="Calibri"/>
          <w:sz w:val="20"/>
          <w:szCs w:val="20"/>
        </w:rPr>
        <w:t xml:space="preserve"> został tak </w:t>
      </w:r>
      <w:r>
        <w:rPr>
          <w:rFonts w:ascii="Calibri" w:eastAsia="Calibri" w:hAnsi="Calibri" w:cs="Calibri"/>
          <w:sz w:val="20"/>
          <w:szCs w:val="20"/>
        </w:rPr>
        <w:t>za</w:t>
      </w:r>
      <w:r w:rsidR="000F5E3F">
        <w:rPr>
          <w:rFonts w:ascii="Calibri" w:eastAsia="Calibri" w:hAnsi="Calibri" w:cs="Calibri"/>
          <w:sz w:val="20"/>
          <w:szCs w:val="20"/>
        </w:rPr>
        <w:t xml:space="preserve">projektowany, aby stać się najważniejszym eliminatorem martwych punktów, dostarczając </w:t>
      </w:r>
      <w:hyperlink r:id="rId10">
        <w:r w:rsidR="000F5E3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widoczność</w:t>
        </w:r>
      </w:hyperlink>
      <w:r w:rsidR="000F5E3F"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 w:rsidR="000F5E3F">
        <w:rPr>
          <w:rFonts w:ascii="Calibri" w:eastAsia="Calibri" w:hAnsi="Calibri" w:cs="Calibri"/>
          <w:color w:val="0000FF"/>
          <w:sz w:val="20"/>
          <w:szCs w:val="20"/>
          <w:u w:val="single"/>
        </w:rPr>
        <w:lastRenderedPageBreak/>
        <w:t>umożliwiającą podjęcie działania</w:t>
      </w:r>
      <w:r w:rsidR="000F5E3F">
        <w:rPr>
          <w:rFonts w:ascii="Calibri" w:eastAsia="Calibri" w:hAnsi="Calibri" w:cs="Calibri"/>
          <w:sz w:val="20"/>
          <w:szCs w:val="20"/>
        </w:rPr>
        <w:t>, aby bezpieczeństwo cyfrowe mogło dorównać ciągle zmieniającym się potrzebom biznesowym.</w:t>
      </w:r>
    </w:p>
    <w:p w:rsidR="009F10A3" w:rsidRDefault="000F5E3F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- Możliwość ludzkiej kontroli nad każdą siecią bez względu na jej złożoność i rodzaj ma krytyczne znaczenie dla Flowmon. Flowmon ADS 11 jest znaczącym osiągnięciem na tej drodze. Pokazuje nasze oddanie wykrywaniu zagrożeń w sieci i szybszej, łatwiejszej oraz jeszcze bardziej niezawodnej reakcji na nie. – mówi Petr </w:t>
      </w:r>
      <w:proofErr w:type="spellStart"/>
      <w:r>
        <w:rPr>
          <w:rFonts w:ascii="Calibri" w:eastAsia="Calibri" w:hAnsi="Calibri" w:cs="Calibri"/>
          <w:sz w:val="20"/>
          <w:szCs w:val="20"/>
        </w:rPr>
        <w:t>Springl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VP of </w:t>
      </w:r>
      <w:proofErr w:type="spellStart"/>
      <w:r>
        <w:rPr>
          <w:rFonts w:ascii="Calibri" w:eastAsia="Calibri" w:hAnsi="Calibri" w:cs="Calibri"/>
          <w:sz w:val="20"/>
          <w:szCs w:val="20"/>
        </w:rPr>
        <w:t>Product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and Engineering we Flowmon Networks – Nieustannie sprawdzaliśmy każdy aspekt projektu ADS, aby dostarczyć realnej i natychmiastowej wartości biznesowej i być prawdziwym partnerem każdego kompetentnego specjalisty </w:t>
      </w:r>
      <w:proofErr w:type="spellStart"/>
      <w:r w:rsidR="008A1420">
        <w:rPr>
          <w:rFonts w:ascii="Calibri" w:eastAsia="Calibri" w:hAnsi="Calibri" w:cs="Calibri"/>
          <w:sz w:val="20"/>
          <w:szCs w:val="20"/>
        </w:rPr>
        <w:t>cyber</w:t>
      </w:r>
      <w:r>
        <w:rPr>
          <w:rFonts w:ascii="Calibri" w:eastAsia="Calibri" w:hAnsi="Calibri" w:cs="Calibri"/>
          <w:sz w:val="20"/>
          <w:szCs w:val="20"/>
        </w:rPr>
        <w:t>bezpieczeństwa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9F10A3" w:rsidRDefault="000F5E3F">
      <w:pPr>
        <w:spacing w:before="240" w:after="24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Flowmon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Anomaly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Detection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System (ADS) zapewnia szerokie spektrum metod wykrywania, które </w:t>
      </w:r>
      <w:hyperlink r:id="rId1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analizują ruch sieciowy</w:t>
        </w:r>
      </w:hyperlink>
      <w:r>
        <w:rPr>
          <w:rFonts w:ascii="Calibri" w:eastAsia="Calibri" w:hAnsi="Calibri" w:cs="Calibri"/>
          <w:sz w:val="20"/>
          <w:szCs w:val="20"/>
        </w:rPr>
        <w:t xml:space="preserve"> z wielu perspektyw, aby zapobiec</w:t>
      </w:r>
      <w:r w:rsidR="008A1420">
        <w:rPr>
          <w:rFonts w:ascii="Calibri" w:eastAsia="Calibri" w:hAnsi="Calibri" w:cs="Calibri"/>
          <w:sz w:val="20"/>
          <w:szCs w:val="20"/>
        </w:rPr>
        <w:t xml:space="preserve"> wielu aspektom nowoczesnych i dynamicznie zmieniających się </w:t>
      </w:r>
      <w:proofErr w:type="spellStart"/>
      <w:r w:rsidR="008A1420">
        <w:rPr>
          <w:rFonts w:ascii="Calibri" w:eastAsia="Calibri" w:hAnsi="Calibri" w:cs="Calibri"/>
          <w:sz w:val="20"/>
          <w:szCs w:val="20"/>
        </w:rPr>
        <w:t>cyberzagrożeń</w:t>
      </w:r>
      <w:proofErr w:type="spellEnd"/>
      <w:r w:rsidR="008A1420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 xml:space="preserve"> Silnik ADS wykorzystuje połączenie metod uczenia maszynowego, heurystycznego, statystycznego, związanego z politykami i opartego o sygnatury. Dzięki Flowmon ADS, firma może uzupełnić tradycyjne narzędzia bezpieczeństwa i stworzyć wielowarstwowy system ochronny, zdolny do wykrycia zagrożeń na każdym etapie naruszenia bezpieczeństwa, włączając złośliwe zachowania, ataki na krytyczne aplikacje, naruszenie danych i całe spektrum innych wskaźników.</w:t>
      </w:r>
    </w:p>
    <w:p w:rsidR="009F10A3" w:rsidRDefault="000F5E3F">
      <w:pPr>
        <w:pStyle w:val="Nagwek3"/>
        <w:spacing w:after="240"/>
        <w:ind w:left="0" w:firstLine="0"/>
        <w:rPr>
          <w:rFonts w:ascii="Calibri" w:eastAsia="Calibri" w:hAnsi="Calibri" w:cs="Calibri"/>
          <w:b w:val="0"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 w:val="0"/>
          <w:color w:val="58BFCF"/>
          <w:sz w:val="22"/>
          <w:szCs w:val="22"/>
        </w:rPr>
        <w:t>Co nowego w Flowmon ADS 11:</w:t>
      </w:r>
    </w:p>
    <w:p w:rsidR="009F10A3" w:rsidRPr="00983509" w:rsidRDefault="000F5E3F" w:rsidP="00983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hanging="283"/>
        <w:rPr>
          <w:color w:val="595959" w:themeColor="text1" w:themeTint="A6"/>
          <w:sz w:val="20"/>
          <w:szCs w:val="20"/>
        </w:rPr>
      </w:pPr>
      <w:r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 xml:space="preserve">Nowa </w:t>
      </w:r>
      <w:r w:rsidR="008A1420"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>doskonale zaprojektowana</w:t>
      </w:r>
      <w:r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 xml:space="preserve"> architektura przepływu </w:t>
      </w:r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 xml:space="preserve">monitoruje zdecydowanie większą ilość ruchu. Pojedynczy silnik ADS na jednym urządzeniu może analizować do 100K </w:t>
      </w:r>
      <w:proofErr w:type="spellStart"/>
      <w:r w:rsidR="008A1420"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>flow</w:t>
      </w:r>
      <w:proofErr w:type="spellEnd"/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 xml:space="preserve"> na sekundę pod kątem szkodliwych anomalii. </w:t>
      </w:r>
      <w:r w:rsidR="008A1420"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>Wykorzystując wiele urządzeń</w:t>
      </w:r>
      <w:r w:rsidR="00983509"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 xml:space="preserve"> </w:t>
      </w:r>
      <w:r w:rsidR="008A1420"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>sieciowych</w:t>
      </w:r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 xml:space="preserve"> można zwiększyć skalę działania.</w:t>
      </w:r>
    </w:p>
    <w:p w:rsidR="009F10A3" w:rsidRPr="00983509" w:rsidRDefault="000F5E3F" w:rsidP="00983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83"/>
        <w:rPr>
          <w:b/>
          <w:color w:val="595959" w:themeColor="text1" w:themeTint="A6"/>
          <w:sz w:val="20"/>
          <w:szCs w:val="20"/>
        </w:rPr>
      </w:pPr>
      <w:r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 xml:space="preserve">Udoskonalone metody wykrywania </w:t>
      </w:r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 xml:space="preserve">zapewniają jeszcze bardziej niezawodną identyfikację anomalii. </w:t>
      </w:r>
    </w:p>
    <w:p w:rsidR="009F10A3" w:rsidRPr="00983509" w:rsidRDefault="000F5E3F" w:rsidP="00983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83"/>
        <w:rPr>
          <w:color w:val="595959" w:themeColor="text1" w:themeTint="A6"/>
          <w:sz w:val="20"/>
          <w:szCs w:val="20"/>
        </w:rPr>
      </w:pPr>
      <w:r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 xml:space="preserve">Lepsza świadomość sytuacyjna </w:t>
      </w:r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 xml:space="preserve">przyspiesza reakcję. Poprawione szczegółowe interpretacje wykrytych zdarzeń w sekcji </w:t>
      </w:r>
      <w:proofErr w:type="spellStart"/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>Event</w:t>
      </w:r>
      <w:proofErr w:type="spellEnd"/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>Details</w:t>
      </w:r>
      <w:proofErr w:type="spellEnd"/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>, uzupełnione informacją o możliwej przyczynie zdarzenia.</w:t>
      </w:r>
    </w:p>
    <w:p w:rsidR="009F10A3" w:rsidRPr="00983509" w:rsidRDefault="000F5E3F" w:rsidP="00983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83"/>
        <w:rPr>
          <w:color w:val="595959" w:themeColor="text1" w:themeTint="A6"/>
          <w:sz w:val="20"/>
          <w:szCs w:val="20"/>
        </w:rPr>
      </w:pPr>
      <w:r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>Poprawion</w:t>
      </w:r>
      <w:r w:rsidR="008A1420"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>y</w:t>
      </w:r>
      <w:r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 xml:space="preserve"> </w:t>
      </w:r>
      <w:r w:rsidR="008A1420"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>interfejs</w:t>
      </w:r>
      <w:r w:rsidRPr="00983509">
        <w:rPr>
          <w:rFonts w:ascii="Calibri" w:eastAsia="Calibri" w:hAnsi="Calibri" w:cs="Calibri"/>
          <w:b/>
          <w:color w:val="595959" w:themeColor="text1" w:themeTint="A6"/>
          <w:sz w:val="20"/>
          <w:szCs w:val="20"/>
        </w:rPr>
        <w:t xml:space="preserve"> użytkownika</w:t>
      </w:r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 xml:space="preserve"> – panel i raportowanie zostały umieszczone centralnie, aby zebrać informacje ze wszystkich modułów i ułatwić ich zrozumienie. Od pierwszego uruchomienia dostępne są nowe widżety obrazujące ogólny stan bezpieczeństwa oraz nowy panel bazowy dla </w:t>
      </w:r>
      <w:proofErr w:type="spellStart"/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>SecOps</w:t>
      </w:r>
      <w:proofErr w:type="spellEnd"/>
      <w:r w:rsidRPr="00983509">
        <w:rPr>
          <w:rFonts w:ascii="Calibri" w:eastAsia="Calibri" w:hAnsi="Calibri" w:cs="Calibri"/>
          <w:color w:val="595959" w:themeColor="text1" w:themeTint="A6"/>
          <w:sz w:val="20"/>
          <w:szCs w:val="20"/>
        </w:rPr>
        <w:t>.</w:t>
      </w:r>
    </w:p>
    <w:p w:rsidR="009F10A3" w:rsidRDefault="000F5E3F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Dostępny w sześciu wersjach językowych, Flowmon ADS jest wykorzystywany przez firmy i organizacje na całym świecie, w tym przez państwowe agencje bezpieczeństwa teleinformatycznego, instytucje finansowe, firmy produkcyjne i dostawców usług sieciowych.</w:t>
      </w:r>
    </w:p>
    <w:p w:rsidR="009F10A3" w:rsidRDefault="000F5E3F">
      <w:pPr>
        <w:pStyle w:val="Nagwek3"/>
        <w:spacing w:after="240"/>
        <w:ind w:left="0" w:firstLine="0"/>
        <w:rPr>
          <w:rFonts w:ascii="Calibri" w:eastAsia="Calibri" w:hAnsi="Calibri" w:cs="Calibri"/>
          <w:b w:val="0"/>
          <w:color w:val="58BFCF"/>
          <w:sz w:val="22"/>
          <w:szCs w:val="22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 w:val="0"/>
          <w:color w:val="58BFCF"/>
          <w:sz w:val="22"/>
          <w:szCs w:val="22"/>
        </w:rPr>
        <w:lastRenderedPageBreak/>
        <w:t>Dodatkowe zasoby</w:t>
      </w:r>
    </w:p>
    <w:p w:rsidR="009F10A3" w:rsidRDefault="000F5E3F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Dowiedz się więcej o Flowmon ADS 11 z tego </w:t>
      </w:r>
      <w:hyperlink r:id="rId12">
        <w:proofErr w:type="spellStart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webinaru</w:t>
        </w:r>
        <w:proofErr w:type="spellEnd"/>
      </w:hyperlink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9F10A3" w:rsidRDefault="000F5E3F">
      <w:pPr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Dowiedz się więcej o funkcjonalnościach Flowmon ADS z tej </w:t>
      </w:r>
      <w:hyperlink r:id="rId13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ulotki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</w:p>
    <w:p w:rsidR="009F10A3" w:rsidRDefault="00FF7F94">
      <w:pPr>
        <w:spacing w:before="240" w:after="240"/>
        <w:rPr>
          <w:rFonts w:ascii="Calibri" w:eastAsia="Calibri" w:hAnsi="Calibri" w:cs="Calibri"/>
          <w:sz w:val="20"/>
          <w:szCs w:val="20"/>
        </w:rPr>
      </w:pPr>
      <w:hyperlink r:id="rId14">
        <w:r w:rsidR="000F5E3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Skontaktuj się z nami</w:t>
        </w:r>
      </w:hyperlink>
      <w:r w:rsidR="000F5E3F">
        <w:rPr>
          <w:rFonts w:ascii="Calibri" w:eastAsia="Calibri" w:hAnsi="Calibri" w:cs="Calibri"/>
          <w:sz w:val="20"/>
          <w:szCs w:val="20"/>
        </w:rPr>
        <w:t xml:space="preserve">, aby uzyskać w pełni funkcjonalną licencję ADS 11 na trzymiesięczny okres próbny. </w:t>
      </w:r>
    </w:p>
    <w:p w:rsidR="009F10A3" w:rsidRDefault="009F10A3">
      <w:pPr>
        <w:spacing w:before="240" w:after="240"/>
        <w:rPr>
          <w:rFonts w:ascii="Calibri" w:eastAsia="Calibri" w:hAnsi="Calibri" w:cs="Calibri"/>
          <w:sz w:val="20"/>
          <w:szCs w:val="20"/>
        </w:rPr>
      </w:pPr>
    </w:p>
    <w:p w:rsidR="009F10A3" w:rsidRDefault="000F5E3F">
      <w:pPr>
        <w:spacing w:after="0"/>
        <w:jc w:val="both"/>
        <w:rPr>
          <w:rFonts w:ascii="Calibri" w:eastAsia="Calibri" w:hAnsi="Calibri" w:cs="Calibri"/>
          <w:b/>
          <w:color w:val="404040"/>
          <w:sz w:val="20"/>
          <w:szCs w:val="20"/>
        </w:rPr>
      </w:pPr>
      <w:r>
        <w:rPr>
          <w:rFonts w:ascii="Calibri" w:eastAsia="Calibri" w:hAnsi="Calibri" w:cs="Calibri"/>
          <w:b/>
          <w:color w:val="404040"/>
          <w:sz w:val="20"/>
          <w:szCs w:val="20"/>
        </w:rPr>
        <w:t xml:space="preserve">Do pobrania: </w:t>
      </w:r>
    </w:p>
    <w:p w:rsidR="009F10A3" w:rsidRDefault="000F5E3F">
      <w:pPr>
        <w:spacing w:after="0"/>
        <w:jc w:val="both"/>
        <w:rPr>
          <w:rFonts w:ascii="Calibri" w:eastAsia="Calibri" w:hAnsi="Calibri" w:cs="Calibri"/>
          <w:b/>
          <w:color w:val="404040"/>
          <w:sz w:val="20"/>
          <w:szCs w:val="20"/>
        </w:rPr>
      </w:pPr>
      <w:r>
        <w:rPr>
          <w:rFonts w:ascii="Calibri" w:eastAsia="Calibri" w:hAnsi="Calibri" w:cs="Calibri"/>
          <w:b/>
          <w:color w:val="404040"/>
          <w:sz w:val="20"/>
          <w:szCs w:val="20"/>
        </w:rPr>
        <w:t xml:space="preserve">Logo Flowmon Networks: </w:t>
      </w:r>
      <w:hyperlink r:id="rId15">
        <w:r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https://bitubi.eu/flowmon/Flowmon_logo.zip</w:t>
        </w:r>
      </w:hyperlink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 </w:t>
      </w:r>
    </w:p>
    <w:p w:rsidR="009F10A3" w:rsidRDefault="009F10A3">
      <w:pPr>
        <w:spacing w:after="0"/>
        <w:jc w:val="both"/>
        <w:rPr>
          <w:rFonts w:ascii="Calibri" w:eastAsia="Calibri" w:hAnsi="Calibri" w:cs="Calibri"/>
          <w:b/>
          <w:color w:val="404040"/>
          <w:sz w:val="20"/>
          <w:szCs w:val="20"/>
        </w:rPr>
      </w:pPr>
    </w:p>
    <w:p w:rsidR="009F10A3" w:rsidRDefault="000F5E3F">
      <w:pPr>
        <w:spacing w:after="0"/>
        <w:jc w:val="both"/>
        <w:rPr>
          <w:rFonts w:ascii="Calibri" w:eastAsia="Calibri" w:hAnsi="Calibri" w:cs="Calibri"/>
          <w:b/>
          <w:color w:val="404040"/>
          <w:sz w:val="20"/>
          <w:szCs w:val="20"/>
        </w:rPr>
      </w:pPr>
      <w:r>
        <w:rPr>
          <w:rFonts w:ascii="Calibri" w:eastAsia="Calibri" w:hAnsi="Calibri" w:cs="Calibri"/>
          <w:b/>
          <w:color w:val="404040"/>
          <w:sz w:val="20"/>
          <w:szCs w:val="20"/>
        </w:rPr>
        <w:t>O Flowmon</w:t>
      </w:r>
    </w:p>
    <w:p w:rsidR="009F10A3" w:rsidRPr="005730C6" w:rsidRDefault="00FF7F94" w:rsidP="005730C6">
      <w:pPr>
        <w:spacing w:line="240" w:lineRule="auto"/>
        <w:jc w:val="both"/>
        <w:rPr>
          <w:rFonts w:ascii="Calibri" w:eastAsia="Calibri" w:hAnsi="Calibri" w:cs="Calibri"/>
          <w:color w:val="404040"/>
          <w:sz w:val="20"/>
          <w:szCs w:val="20"/>
        </w:rPr>
      </w:pPr>
      <w:hyperlink r:id="rId16">
        <w:r w:rsidR="000F5E3F"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Flowmon Networks</w:t>
        </w:r>
      </w:hyperlink>
      <w:r w:rsidR="000F5E3F">
        <w:rPr>
          <w:rFonts w:ascii="Calibri" w:eastAsia="Calibri" w:hAnsi="Calibri" w:cs="Calibri"/>
          <w:color w:val="404040"/>
          <w:sz w:val="20"/>
          <w:szCs w:val="20"/>
        </w:rPr>
        <w:t xml:space="preserve"> oferuje firmom niezawodne narzędzia służące do monitorowania sieci komputerowych i wykrywania zagrożeń. Nasze zaawansowane technologie monitorowania i analizowania zachowania sieci udostępniają specjalistom z działu IT szczegółowe informacje na temat ruchu sieciowego, dzięki czemu mogą oni zwiększać wydajność sieci i aplikacji oraz zapobiegać współczesnym zagrożeniom. Oferujemy innowacyjne, skuteczne, skalowalne i proste w użyciu rozwiązania do monitorowania sieci wykorzystujące protokoły </w:t>
      </w:r>
      <w:proofErr w:type="spellStart"/>
      <w:r w:rsidR="000F5E3F">
        <w:rPr>
          <w:rFonts w:ascii="Calibri" w:eastAsia="Calibri" w:hAnsi="Calibri" w:cs="Calibri"/>
          <w:color w:val="404040"/>
          <w:sz w:val="20"/>
          <w:szCs w:val="20"/>
        </w:rPr>
        <w:t>NetFlow</w:t>
      </w:r>
      <w:proofErr w:type="spellEnd"/>
      <w:r w:rsidR="000F5E3F">
        <w:rPr>
          <w:rFonts w:ascii="Calibri" w:eastAsia="Calibri" w:hAnsi="Calibri" w:cs="Calibri"/>
          <w:color w:val="404040"/>
          <w:sz w:val="20"/>
          <w:szCs w:val="20"/>
        </w:rPr>
        <w:t xml:space="preserve"> i IPFIX. Największe przedsiębiorstwa na świecie, dostawcy usług internetowych, organizacje rządowe, a nawet małe i średnie firmy polegają na naszych narzędziach, które zapewniają kontrolę nad środowiskiem sieciowym oraz umożliwiają ochronę sieci i eliminowanie potencjalnych zagrożeń. </w:t>
      </w:r>
    </w:p>
    <w:sectPr w:rsidR="009F10A3" w:rsidRPr="005730C6" w:rsidSect="00FF7F94">
      <w:headerReference w:type="default" r:id="rId17"/>
      <w:footerReference w:type="default" r:id="rId18"/>
      <w:pgSz w:w="11906" w:h="16838"/>
      <w:pgMar w:top="1474" w:right="1700" w:bottom="1361" w:left="1560" w:header="1417" w:footer="130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EF" w:rsidRDefault="001B77EF">
      <w:pPr>
        <w:spacing w:after="0" w:line="240" w:lineRule="auto"/>
      </w:pPr>
      <w:r>
        <w:separator/>
      </w:r>
    </w:p>
  </w:endnote>
  <w:endnote w:type="continuationSeparator" w:id="0">
    <w:p w:rsidR="001B77EF" w:rsidRDefault="001B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otham 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A3" w:rsidRPr="002E3042" w:rsidRDefault="000F5E3F">
    <w:pPr>
      <w:pBdr>
        <w:top w:val="single" w:sz="6" w:space="9" w:color="58BFCF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284"/>
      <w:rPr>
        <w:i/>
        <w:color w:val="58BFCF"/>
        <w:lang w:val="en-GB"/>
      </w:rPr>
    </w:pPr>
    <w:r w:rsidRPr="002E3042">
      <w:rPr>
        <w:i/>
        <w:color w:val="58BFCF"/>
        <w:lang w:val="en-GB"/>
      </w:rPr>
      <w:t>Flowmon Networks, Sochorova 3232/34, 616 00 Brno, Czech Republic</w:t>
    </w:r>
  </w:p>
  <w:p w:rsidR="009F10A3" w:rsidRDefault="000F5E3F">
    <w:pPr>
      <w:pBdr>
        <w:top w:val="nil"/>
        <w:left w:val="nil"/>
        <w:bottom w:val="nil"/>
        <w:right w:val="nil"/>
        <w:between w:val="nil"/>
      </w:pBdr>
      <w:tabs>
        <w:tab w:val="right" w:pos="8833"/>
      </w:tabs>
      <w:spacing w:after="0" w:line="240" w:lineRule="auto"/>
      <w:ind w:left="284"/>
      <w:rPr>
        <w:i/>
      </w:rPr>
    </w:pPr>
    <w:r>
      <w:rPr>
        <w:rFonts w:ascii="Montserrat" w:eastAsia="Montserrat" w:hAnsi="Montserrat" w:cs="Montserrat"/>
        <w:b/>
        <w:color w:val="58BFCF"/>
      </w:rPr>
      <w:t>E</w:t>
    </w:r>
    <w:r>
      <w:t xml:space="preserve"> info@flowmon.com, </w:t>
    </w:r>
    <w:r>
      <w:rPr>
        <w:rFonts w:ascii="Montserrat" w:eastAsia="Montserrat" w:hAnsi="Montserrat" w:cs="Montserrat"/>
        <w:b/>
        <w:color w:val="58BFCF"/>
      </w:rPr>
      <w:t>W</w:t>
    </w:r>
    <w:r>
      <w:t xml:space="preserve"> www.flowmon.com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EF" w:rsidRDefault="001B77EF">
      <w:pPr>
        <w:spacing w:after="0" w:line="240" w:lineRule="auto"/>
      </w:pPr>
      <w:r>
        <w:separator/>
      </w:r>
    </w:p>
  </w:footnote>
  <w:footnote w:type="continuationSeparator" w:id="0">
    <w:p w:rsidR="001B77EF" w:rsidRDefault="001B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A3" w:rsidRDefault="009F10A3">
    <w:pPr>
      <w:jc w:val="right"/>
      <w:rPr>
        <w:i/>
        <w:sz w:val="14"/>
        <w:szCs w:val="14"/>
      </w:rPr>
    </w:pPr>
  </w:p>
  <w:p w:rsidR="009F10A3" w:rsidRDefault="000F5E3F">
    <w:pPr>
      <w:spacing w:after="960"/>
      <w:jc w:val="right"/>
      <w:rPr>
        <w:rFonts w:ascii="Montserrat" w:eastAsia="Montserrat" w:hAnsi="Montserrat" w:cs="Montserrat"/>
        <w:b/>
        <w:color w:val="58BFCF"/>
        <w:sz w:val="20"/>
        <w:szCs w:val="20"/>
      </w:rPr>
    </w:pPr>
    <w:r>
      <w:rPr>
        <w:rFonts w:ascii="Montserrat" w:eastAsia="Montserrat" w:hAnsi="Montserrat" w:cs="Montserrat"/>
        <w:b/>
        <w:color w:val="58BFCF"/>
        <w:sz w:val="20"/>
        <w:szCs w:val="20"/>
      </w:rPr>
      <w:t>Informacja Prasowa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-54606</wp:posOffset>
          </wp:positionH>
          <wp:positionV relativeFrom="paragraph">
            <wp:posOffset>0</wp:posOffset>
          </wp:positionV>
          <wp:extent cx="2339975" cy="41783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9975" cy="41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7969"/>
    <w:multiLevelType w:val="multilevel"/>
    <w:tmpl w:val="E5BCDF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0A3"/>
    <w:rsid w:val="00063EE3"/>
    <w:rsid w:val="000F5E3F"/>
    <w:rsid w:val="001540A5"/>
    <w:rsid w:val="001B77EF"/>
    <w:rsid w:val="002E3042"/>
    <w:rsid w:val="005730C6"/>
    <w:rsid w:val="005910CE"/>
    <w:rsid w:val="008A1420"/>
    <w:rsid w:val="00983509"/>
    <w:rsid w:val="009F10A3"/>
    <w:rsid w:val="00BE159B"/>
    <w:rsid w:val="00F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tham Book" w:eastAsia="Gotham Book" w:hAnsi="Gotham Book" w:cs="Gotham Book"/>
        <w:color w:val="3E3E40"/>
        <w:sz w:val="18"/>
        <w:szCs w:val="18"/>
        <w:lang w:val="pl-PL" w:eastAsia="pl-PL" w:bidi="ar-SA"/>
      </w:rPr>
    </w:rPrDefault>
    <w:pPrDefault>
      <w:pPr>
        <w:spacing w:after="22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F94"/>
  </w:style>
  <w:style w:type="paragraph" w:styleId="Nagwek1">
    <w:name w:val="heading 1"/>
    <w:basedOn w:val="Normalny"/>
    <w:next w:val="Normalny"/>
    <w:uiPriority w:val="9"/>
    <w:qFormat/>
    <w:rsid w:val="00FF7F94"/>
    <w:pPr>
      <w:keepNext/>
      <w:widowControl w:val="0"/>
      <w:spacing w:after="120" w:line="240" w:lineRule="auto"/>
      <w:ind w:left="431" w:hanging="431"/>
      <w:outlineLvl w:val="0"/>
    </w:pPr>
    <w:rPr>
      <w:rFonts w:ascii="Arial" w:eastAsia="Arial" w:hAnsi="Arial" w:cs="Arial"/>
      <w:b/>
      <w:color w:val="58BFCF"/>
      <w:sz w:val="45"/>
      <w:szCs w:val="45"/>
    </w:rPr>
  </w:style>
  <w:style w:type="paragraph" w:styleId="Nagwek2">
    <w:name w:val="heading 2"/>
    <w:basedOn w:val="Normalny"/>
    <w:next w:val="Normalny"/>
    <w:uiPriority w:val="9"/>
    <w:unhideWhenUsed/>
    <w:qFormat/>
    <w:rsid w:val="00FF7F94"/>
    <w:pPr>
      <w:keepNext/>
      <w:widowControl w:val="0"/>
      <w:spacing w:before="340" w:after="119" w:line="240" w:lineRule="auto"/>
      <w:ind w:left="576" w:hanging="576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rsid w:val="00FF7F94"/>
    <w:pPr>
      <w:keepNext/>
      <w:widowControl w:val="0"/>
      <w:spacing w:before="240" w:after="120" w:line="240" w:lineRule="auto"/>
      <w:ind w:left="720" w:hanging="720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F7F94"/>
    <w:pPr>
      <w:keepNext/>
      <w:widowControl w:val="0"/>
      <w:spacing w:before="240" w:after="120" w:line="240" w:lineRule="auto"/>
      <w:ind w:left="864" w:hanging="864"/>
      <w:outlineLvl w:val="3"/>
    </w:pPr>
    <w:rPr>
      <w:rFonts w:ascii="Arial" w:eastAsia="Arial" w:hAnsi="Arial" w:cs="Arial"/>
      <w:b/>
      <w:color w:val="58BFCF"/>
      <w:sz w:val="26"/>
      <w:szCs w:val="26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F7F94"/>
    <w:pPr>
      <w:keepNext/>
      <w:widowControl w:val="0"/>
      <w:spacing w:before="240" w:after="120" w:line="240" w:lineRule="auto"/>
      <w:ind w:left="1008" w:hanging="1008"/>
      <w:outlineLvl w:val="4"/>
    </w:pPr>
    <w:rPr>
      <w:rFonts w:ascii="Arial" w:eastAsia="Arial" w:hAnsi="Arial" w:cs="Arial"/>
      <w:b/>
      <w:color w:val="58BFCF"/>
      <w:sz w:val="27"/>
      <w:szCs w:val="27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F7F94"/>
    <w:pPr>
      <w:keepNext/>
      <w:widowControl w:val="0"/>
      <w:spacing w:before="240" w:after="120" w:line="240" w:lineRule="auto"/>
      <w:ind w:left="1152" w:hanging="1152"/>
      <w:outlineLvl w:val="5"/>
    </w:pPr>
    <w:rPr>
      <w:rFonts w:ascii="Arial" w:eastAsia="Arial" w:hAnsi="Arial" w:cs="Arial"/>
      <w:b/>
      <w:color w:val="58BFC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F7F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F7F9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FF7F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F9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0A5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0A5"/>
    <w:rPr>
      <w:rFonts w:ascii="Segoe UI" w:hAnsi="Segoe UI" w:cs="Segoe U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mon.com" TargetMode="External"/><Relationship Id="rId13" Type="http://schemas.openxmlformats.org/officeDocument/2006/relationships/hyperlink" Target="https://www.flowmon.com/getattachment/422d8c13-db22-41ce-8212-6ef6f7feb194/Flowmon-ADS-Product-Brief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IoMfpw0HSb8?list=PLRPgP6hcz3syWV53gI1WGVp2j3p0QQLD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lowmon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lowmon.com/en/products/software-modules/anomaly-detection-syste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tubi.eu/flowmon/Flowmon_logo.zip" TargetMode="External"/><Relationship Id="rId10" Type="http://schemas.openxmlformats.org/officeDocument/2006/relationships/hyperlink" Target="https://www.flowmon.com/en/overvie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owmon.com/en/products/software-modules/anomaly-detection-system" TargetMode="External"/><Relationship Id="rId14" Type="http://schemas.openxmlformats.org/officeDocument/2006/relationships/hyperlink" Target="https://www.flowmon.com/en/company/conta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Skuza</dc:creator>
  <cp:lastModifiedBy>SK</cp:lastModifiedBy>
  <cp:revision>7</cp:revision>
  <dcterms:created xsi:type="dcterms:W3CDTF">2020-10-13T07:05:00Z</dcterms:created>
  <dcterms:modified xsi:type="dcterms:W3CDTF">2020-10-14T09:06:00Z</dcterms:modified>
</cp:coreProperties>
</file>