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CA" w:rsidRDefault="005D7BCA">
      <w:pPr>
        <w:spacing w:line="240" w:lineRule="auto"/>
        <w:rPr>
          <w:b/>
          <w:sz w:val="28"/>
          <w:szCs w:val="28"/>
        </w:rPr>
      </w:pPr>
    </w:p>
    <w:p w:rsidR="005D7BCA" w:rsidRDefault="005D7BCA">
      <w:pPr>
        <w:spacing w:line="240" w:lineRule="auto"/>
        <w:rPr>
          <w:b/>
          <w:sz w:val="28"/>
          <w:szCs w:val="28"/>
        </w:rPr>
      </w:pPr>
    </w:p>
    <w:p w:rsidR="005D7BCA" w:rsidRPr="003D1560" w:rsidRDefault="008D2EDF">
      <w:pPr>
        <w:spacing w:line="240" w:lineRule="auto"/>
        <w:jc w:val="center"/>
        <w:rPr>
          <w:b/>
          <w:sz w:val="28"/>
          <w:szCs w:val="28"/>
          <w:lang w:val="pl-PL"/>
        </w:rPr>
      </w:pPr>
      <w:r w:rsidRPr="003D1560">
        <w:rPr>
          <w:b/>
          <w:sz w:val="28"/>
          <w:szCs w:val="28"/>
          <w:lang w:val="pl-PL"/>
        </w:rPr>
        <w:t xml:space="preserve">Equinix uzyskał status Google Cloud Premier Partner </w:t>
      </w:r>
    </w:p>
    <w:p w:rsidR="005D7BCA" w:rsidRPr="003D1560" w:rsidRDefault="005D7BCA">
      <w:pPr>
        <w:spacing w:line="240" w:lineRule="auto"/>
        <w:jc w:val="center"/>
        <w:rPr>
          <w:i/>
          <w:lang w:val="pl-PL"/>
        </w:rPr>
      </w:pPr>
    </w:p>
    <w:p w:rsidR="005D7BCA" w:rsidRPr="003D1560" w:rsidRDefault="008D2EDF">
      <w:pPr>
        <w:spacing w:line="240" w:lineRule="auto"/>
        <w:jc w:val="center"/>
        <w:rPr>
          <w:i/>
          <w:lang w:val="pl-PL"/>
        </w:rPr>
      </w:pPr>
      <w:r w:rsidRPr="003D1560">
        <w:rPr>
          <w:i/>
          <w:lang w:val="pl-PL"/>
        </w:rPr>
        <w:t>Współpraca między dwoma przedsiębiorstwami umożliwi klientom bezproblemową migrację do chmury</w:t>
      </w:r>
    </w:p>
    <w:p w:rsidR="005D7BCA" w:rsidRPr="003D1560" w:rsidRDefault="005D7BCA">
      <w:pPr>
        <w:spacing w:line="240" w:lineRule="auto"/>
        <w:rPr>
          <w:i/>
          <w:lang w:val="pl-PL"/>
        </w:rPr>
      </w:pPr>
    </w:p>
    <w:p w:rsidR="005D7BCA" w:rsidRPr="003D1560" w:rsidRDefault="005D7BCA">
      <w:pPr>
        <w:spacing w:line="240" w:lineRule="auto"/>
        <w:jc w:val="center"/>
        <w:rPr>
          <w:i/>
          <w:lang w:val="pl-PL"/>
        </w:rPr>
      </w:pPr>
    </w:p>
    <w:bookmarkStart w:id="0" w:name="_Hlk48824958"/>
    <w:p w:rsidR="005D7BCA" w:rsidRPr="003D1560" w:rsidRDefault="00C85A75">
      <w:pPr>
        <w:spacing w:line="240" w:lineRule="auto"/>
        <w:jc w:val="both"/>
        <w:rPr>
          <w:lang w:val="pl-PL"/>
        </w:rPr>
      </w:pPr>
      <w:r w:rsidRPr="00C85A75">
        <w:fldChar w:fldCharType="begin"/>
      </w:r>
      <w:r w:rsidR="003D1560" w:rsidRPr="003D1560">
        <w:rPr>
          <w:lang w:val="pl-PL"/>
        </w:rPr>
        <w:instrText xml:space="preserve"> HYPERLINK "https://www.equinix.co.uk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 </w:instrText>
      </w:r>
      <w:r w:rsidRPr="00C85A75">
        <w:fldChar w:fldCharType="separate"/>
      </w:r>
      <w:proofErr w:type="spellStart"/>
      <w:r w:rsidR="008D2EDF" w:rsidRPr="003D1560">
        <w:rPr>
          <w:color w:val="FF0000"/>
          <w:lang w:val="pl-PL"/>
        </w:rPr>
        <w:t>Equinix</w:t>
      </w:r>
      <w:proofErr w:type="spellEnd"/>
      <w:r w:rsidR="008D2EDF" w:rsidRPr="003D1560">
        <w:rPr>
          <w:color w:val="FF0000"/>
          <w:lang w:val="pl-PL"/>
        </w:rPr>
        <w:t xml:space="preserve"> </w:t>
      </w:r>
      <w:proofErr w:type="spellStart"/>
      <w:r w:rsidR="008D2EDF" w:rsidRPr="003D1560">
        <w:rPr>
          <w:color w:val="FF0000"/>
          <w:lang w:val="pl-PL"/>
        </w:rPr>
        <w:t>Inc</w:t>
      </w:r>
      <w:proofErr w:type="spellEnd"/>
      <w:r w:rsidR="008D2EDF" w:rsidRPr="003D1560">
        <w:rPr>
          <w:color w:val="FF0000"/>
          <w:lang w:val="pl-PL"/>
        </w:rPr>
        <w:t>.</w:t>
      </w:r>
      <w:r>
        <w:rPr>
          <w:color w:val="FF0000"/>
        </w:rPr>
        <w:fldChar w:fldCharType="end"/>
      </w:r>
      <w:r w:rsidR="008D2EDF" w:rsidRPr="003D1560">
        <w:rPr>
          <w:lang w:val="pl-PL"/>
        </w:rPr>
        <w:t xml:space="preserve">, globalny dostawca </w:t>
      </w:r>
      <w:r>
        <w:fldChar w:fldCharType="begin"/>
      </w:r>
      <w:r w:rsidRPr="00375EAC">
        <w:rPr>
          <w:lang w:val="pl-PL"/>
        </w:rPr>
        <w:instrText>HYPERLINK "https://www.equinix.co.uk/interconnection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</w:instrText>
      </w:r>
      <w:r>
        <w:fldChar w:fldCharType="separate"/>
      </w:r>
      <w:r w:rsidR="008D2EDF" w:rsidRPr="003D1560">
        <w:rPr>
          <w:color w:val="FF0000"/>
          <w:lang w:val="pl-PL"/>
        </w:rPr>
        <w:t>usług połączeń bezpośrednich</w:t>
      </w:r>
      <w:r>
        <w:fldChar w:fldCharType="end"/>
      </w:r>
      <w:r w:rsidR="008D2EDF" w:rsidRPr="003D1560">
        <w:rPr>
          <w:lang w:val="pl-PL"/>
        </w:rPr>
        <w:t xml:space="preserve"> </w:t>
      </w:r>
      <w:r w:rsidR="008D2EDF" w:rsidRPr="003D1560">
        <w:rPr>
          <w:highlight w:val="white"/>
          <w:lang w:val="pl-PL"/>
        </w:rPr>
        <w:t>i centrów danych</w:t>
      </w:r>
      <w:r w:rsidR="008D2EDF" w:rsidRPr="003D1560">
        <w:rPr>
          <w:lang w:val="pl-PL"/>
        </w:rPr>
        <w:t>, poinformował o uzyskaniu statusu Google Cloud Premier Partner. Partnerstwo umożliwi klientom łatwiejsze nawiązywanie połączeń i migrację priorytetowych obciążeń na platformę Google Cloud.</w:t>
      </w:r>
    </w:p>
    <w:p w:rsidR="005D7BCA" w:rsidRPr="003D1560" w:rsidRDefault="005D7BCA">
      <w:pPr>
        <w:spacing w:line="240" w:lineRule="auto"/>
        <w:jc w:val="both"/>
        <w:rPr>
          <w:lang w:val="pl-PL"/>
        </w:rPr>
      </w:pPr>
    </w:p>
    <w:p w:rsidR="005D7BCA" w:rsidRPr="003D1560" w:rsidRDefault="008D2EDF">
      <w:pPr>
        <w:spacing w:line="240" w:lineRule="auto"/>
        <w:jc w:val="both"/>
        <w:rPr>
          <w:lang w:val="pl-PL"/>
        </w:rPr>
      </w:pPr>
      <w:r w:rsidRPr="003D1560">
        <w:rPr>
          <w:lang w:val="pl-PL"/>
        </w:rPr>
        <w:t>Globalne strategie informatyczne w coraz większym stopniu stawiają na hybrydowe rozwiązania wielochmurowe, ponieważ firmy chętnie korzystają ich z elastyczności i skalowalności. Equinix udostępnia prywatne połączenia bezpośrednie przedsiębiorstwom działającym na różnych rynkach, co pozwala im zwiększyć zasięg w globalnej skali i bezproblemowo łączyć się z kluczowymi klientami, partnerami i dostawcami. Firmy korzystające z usług połączeń bezpośrednich firmy Equinix mają też do dyspozycji pomoc techniczną w zakresie konfiguracji infrastruktury telekomunikacyjnej i usługowej, co ułatwia przyspieszenie transformacji cyfrowej.</w:t>
      </w:r>
    </w:p>
    <w:p w:rsidR="005D7BCA" w:rsidRPr="003D1560" w:rsidRDefault="005D7BCA">
      <w:pPr>
        <w:spacing w:line="240" w:lineRule="auto"/>
        <w:jc w:val="both"/>
        <w:rPr>
          <w:lang w:val="pl-PL"/>
        </w:rPr>
      </w:pPr>
    </w:p>
    <w:p w:rsidR="005D7BCA" w:rsidRPr="003D1560" w:rsidRDefault="008D2ED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D1560">
        <w:rPr>
          <w:lang w:val="pl-PL"/>
        </w:rPr>
        <w:t xml:space="preserve">Połączenie platformy </w:t>
      </w:r>
      <w:r w:rsidR="00C85A75">
        <w:fldChar w:fldCharType="begin"/>
      </w:r>
      <w:r w:rsidR="00C85A75" w:rsidRPr="00375EAC">
        <w:rPr>
          <w:lang w:val="pl-PL"/>
        </w:rPr>
        <w:instrText>HYPERLINK "https://www.equinix.co.uk/interconnection-services/cloud-exchange-fabric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</w:instrText>
      </w:r>
      <w:r w:rsidR="00C85A75">
        <w:fldChar w:fldCharType="separate"/>
      </w:r>
      <w:proofErr w:type="spellStart"/>
      <w:r w:rsidRPr="003D1560">
        <w:rPr>
          <w:color w:val="FF0000"/>
          <w:lang w:val="pl-PL"/>
        </w:rPr>
        <w:t>Equinix</w:t>
      </w:r>
      <w:proofErr w:type="spellEnd"/>
      <w:r w:rsidRPr="003D1560">
        <w:rPr>
          <w:color w:val="FF0000"/>
          <w:lang w:val="pl-PL"/>
        </w:rPr>
        <w:t xml:space="preserve"> Cloud Exchange </w:t>
      </w:r>
      <w:proofErr w:type="spellStart"/>
      <w:r w:rsidRPr="003D1560">
        <w:rPr>
          <w:color w:val="FF0000"/>
          <w:lang w:val="pl-PL"/>
        </w:rPr>
        <w:t>Fabric</w:t>
      </w:r>
      <w:proofErr w:type="spellEnd"/>
      <w:r w:rsidR="00C85A75">
        <w:fldChar w:fldCharType="end"/>
      </w:r>
      <w:r w:rsidR="00C85A75">
        <w:fldChar w:fldCharType="begin"/>
      </w:r>
      <w:r w:rsidR="00C85A75" w:rsidRPr="00375EAC">
        <w:rPr>
          <w:lang w:val="pl-PL"/>
        </w:rPr>
        <w:instrText>HYPERLINK "https://www.equinix.co.uk/interconnection-services/cloud-exchange-fabric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</w:instrText>
      </w:r>
      <w:r w:rsidR="00C85A75">
        <w:fldChar w:fldCharType="separate"/>
      </w:r>
      <w:r w:rsidRPr="003D1560">
        <w:rPr>
          <w:color w:val="FF0000"/>
          <w:vertAlign w:val="superscript"/>
          <w:lang w:val="pl-PL"/>
        </w:rPr>
        <w:t>®</w:t>
      </w:r>
      <w:r w:rsidR="00C85A75">
        <w:fldChar w:fldCharType="end"/>
      </w:r>
      <w:r w:rsidRPr="003D1560">
        <w:rPr>
          <w:lang w:val="pl-PL"/>
        </w:rPr>
        <w:t xml:space="preserve"> (ECX </w:t>
      </w:r>
      <w:proofErr w:type="spellStart"/>
      <w:r w:rsidRPr="003D1560">
        <w:rPr>
          <w:lang w:val="pl-PL"/>
        </w:rPr>
        <w:t>Fabric</w:t>
      </w:r>
      <w:proofErr w:type="spellEnd"/>
      <w:r w:rsidRPr="003D1560">
        <w:rPr>
          <w:vertAlign w:val="superscript"/>
          <w:lang w:val="pl-PL"/>
        </w:rPr>
        <w:t>®</w:t>
      </w:r>
      <w:r w:rsidRPr="003D1560">
        <w:rPr>
          <w:lang w:val="pl-PL"/>
        </w:rPr>
        <w:t xml:space="preserve">) i usług </w:t>
      </w:r>
      <w:r w:rsidR="00C85A75">
        <w:fldChar w:fldCharType="begin"/>
      </w:r>
      <w:r w:rsidR="00C85A75" w:rsidRPr="00375EAC">
        <w:rPr>
          <w:lang w:val="pl-PL"/>
        </w:rPr>
        <w:instrText>HYPERLINK "https://cloud.google.com/hybrid-connectivity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</w:instrText>
      </w:r>
      <w:r w:rsidR="00C85A75">
        <w:fldChar w:fldCharType="separate"/>
      </w:r>
      <w:r w:rsidRPr="003D1560">
        <w:rPr>
          <w:color w:val="FF0000"/>
          <w:lang w:val="pl-PL"/>
        </w:rPr>
        <w:t xml:space="preserve">Google Cloud </w:t>
      </w:r>
      <w:proofErr w:type="spellStart"/>
      <w:r w:rsidRPr="003D1560">
        <w:rPr>
          <w:color w:val="FF0000"/>
          <w:lang w:val="pl-PL"/>
        </w:rPr>
        <w:t>Interconnect</w:t>
      </w:r>
      <w:proofErr w:type="spellEnd"/>
      <w:r w:rsidR="00C85A75">
        <w:fldChar w:fldCharType="end"/>
      </w:r>
      <w:r w:rsidRPr="003D1560">
        <w:rPr>
          <w:lang w:val="pl-PL"/>
        </w:rPr>
        <w:t xml:space="preserve"> pozwala tworzyć bardziej elastyczne i skalowalne usługi w hybrydowych środowiskach wielochmurowych, a co za tym idzie, usprawnić transformację cyfrową i rozwój przedsiębiorstw. Integracja rozwiązań </w:t>
      </w:r>
      <w:r w:rsidR="00C85A75">
        <w:fldChar w:fldCharType="begin"/>
      </w:r>
      <w:r w:rsidR="00C85A75" w:rsidRPr="00375EAC">
        <w:rPr>
          <w:lang w:val="pl-PL"/>
        </w:rPr>
        <w:instrText>HYPERLINK "https://www.equinix.co.uk/services/edge-services/smartkey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</w:instrText>
      </w:r>
      <w:r w:rsidR="00C85A75">
        <w:fldChar w:fldCharType="separate"/>
      </w:r>
      <w:proofErr w:type="spellStart"/>
      <w:r w:rsidRPr="003D1560">
        <w:rPr>
          <w:color w:val="FF0000"/>
          <w:lang w:val="pl-PL"/>
        </w:rPr>
        <w:t>Equinix</w:t>
      </w:r>
      <w:proofErr w:type="spellEnd"/>
      <w:r w:rsidRPr="003D1560">
        <w:rPr>
          <w:color w:val="FF0000"/>
          <w:lang w:val="pl-PL"/>
        </w:rPr>
        <w:t xml:space="preserve"> </w:t>
      </w:r>
      <w:proofErr w:type="spellStart"/>
      <w:r w:rsidRPr="003D1560">
        <w:rPr>
          <w:color w:val="FF0000"/>
          <w:lang w:val="pl-PL"/>
        </w:rPr>
        <w:t>SmartKey</w:t>
      </w:r>
      <w:proofErr w:type="spellEnd"/>
      <w:r w:rsidRPr="003D1560">
        <w:rPr>
          <w:color w:val="FF0000"/>
          <w:lang w:val="pl-PL"/>
        </w:rPr>
        <w:t>®</w:t>
      </w:r>
      <w:r w:rsidR="00C85A75">
        <w:fldChar w:fldCharType="end"/>
      </w:r>
      <w:r w:rsidRPr="003D1560">
        <w:rPr>
          <w:color w:val="FF0000"/>
          <w:lang w:val="pl-PL"/>
        </w:rPr>
        <w:t xml:space="preserve"> </w:t>
      </w:r>
      <w:r w:rsidRPr="003D1560">
        <w:rPr>
          <w:lang w:val="pl-PL"/>
        </w:rPr>
        <w:t>i </w:t>
      </w:r>
      <w:r w:rsidR="00C85A75">
        <w:fldChar w:fldCharType="begin"/>
      </w:r>
      <w:r w:rsidR="00C85A75" w:rsidRPr="00375EAC">
        <w:rPr>
          <w:lang w:val="pl-PL"/>
        </w:rPr>
        <w:instrText>HYPERLINK "https://cloud.google.com/kms/docs/ekm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</w:instrText>
      </w:r>
      <w:r w:rsidR="00C85A75">
        <w:fldChar w:fldCharType="separate"/>
      </w:r>
      <w:r w:rsidRPr="003D1560">
        <w:rPr>
          <w:color w:val="FF0000"/>
          <w:lang w:val="pl-PL"/>
        </w:rPr>
        <w:t xml:space="preserve">Google Cloud </w:t>
      </w:r>
      <w:proofErr w:type="spellStart"/>
      <w:r w:rsidRPr="003D1560">
        <w:rPr>
          <w:color w:val="FF0000"/>
          <w:lang w:val="pl-PL"/>
        </w:rPr>
        <w:t>External</w:t>
      </w:r>
      <w:proofErr w:type="spellEnd"/>
      <w:r w:rsidRPr="003D1560">
        <w:rPr>
          <w:color w:val="FF0000"/>
          <w:lang w:val="pl-PL"/>
        </w:rPr>
        <w:t xml:space="preserve"> </w:t>
      </w:r>
      <w:proofErr w:type="spellStart"/>
      <w:r w:rsidRPr="003D1560">
        <w:rPr>
          <w:color w:val="FF0000"/>
          <w:lang w:val="pl-PL"/>
        </w:rPr>
        <w:t>Key</w:t>
      </w:r>
      <w:proofErr w:type="spellEnd"/>
      <w:r w:rsidRPr="003D1560">
        <w:rPr>
          <w:color w:val="FF0000"/>
          <w:lang w:val="pl-PL"/>
        </w:rPr>
        <w:t xml:space="preserve"> Manager</w:t>
      </w:r>
      <w:r w:rsidR="00C85A75">
        <w:fldChar w:fldCharType="end"/>
      </w:r>
      <w:r w:rsidRPr="003D1560">
        <w:rPr>
          <w:lang w:val="pl-PL"/>
        </w:rPr>
        <w:t xml:space="preserve"> (EKM) zapewnia natomiast klientom bezpieczne usługi przechowywania kluczy, szyfrowania i </w:t>
      </w:r>
      <w:proofErr w:type="spellStart"/>
      <w:r w:rsidRPr="003D1560">
        <w:rPr>
          <w:lang w:val="pl-PL"/>
        </w:rPr>
        <w:t>tokenizacji</w:t>
      </w:r>
      <w:proofErr w:type="spellEnd"/>
      <w:r w:rsidRPr="003D1560">
        <w:rPr>
          <w:lang w:val="pl-PL"/>
        </w:rPr>
        <w:t>, co pozwala sprostać wyzwaniom związanym z wydajnością i niwelowaniem ryzyka. Ułatwia to także spełnianie wymagań w zakresie nadzoru i zgodności z przepisami na  „cyfrowym brzegu” — blisko chmury i operatorów</w:t>
      </w:r>
      <w:r w:rsidRPr="003D1560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bookmarkEnd w:id="0"/>
    <w:p w:rsidR="005D7BCA" w:rsidRPr="003D1560" w:rsidRDefault="005D7BCA">
      <w:pPr>
        <w:spacing w:line="240" w:lineRule="auto"/>
        <w:jc w:val="both"/>
        <w:rPr>
          <w:lang w:val="pl-PL"/>
        </w:rPr>
      </w:pPr>
    </w:p>
    <w:p w:rsidR="005D7BCA" w:rsidRPr="003D1560" w:rsidRDefault="008D2EDF">
      <w:pPr>
        <w:spacing w:line="240" w:lineRule="auto"/>
        <w:jc w:val="both"/>
        <w:rPr>
          <w:lang w:val="pl-PL"/>
        </w:rPr>
      </w:pPr>
      <w:r w:rsidRPr="003D1560">
        <w:rPr>
          <w:lang w:val="pl-PL"/>
        </w:rPr>
        <w:t xml:space="preserve">Wyniki badania </w:t>
      </w:r>
      <w:proofErr w:type="spellStart"/>
      <w:r w:rsidRPr="003D1560">
        <w:rPr>
          <w:lang w:val="pl-PL"/>
        </w:rPr>
        <w:t>Equinix</w:t>
      </w:r>
      <w:proofErr w:type="spellEnd"/>
      <w:r w:rsidRPr="003D1560">
        <w:rPr>
          <w:lang w:val="pl-PL"/>
        </w:rPr>
        <w:t xml:space="preserve"> </w:t>
      </w:r>
      <w:r w:rsidR="00C85A75">
        <w:fldChar w:fldCharType="begin"/>
      </w:r>
      <w:r w:rsidR="00C85A75" w:rsidRPr="00375EAC">
        <w:rPr>
          <w:lang w:val="pl-PL"/>
        </w:rPr>
        <w:instrText>HYPERLINK "https://www.equinix.co.uk/resources/infopapers/equinix-tech-trends-survey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</w:instrText>
      </w:r>
      <w:r w:rsidR="00C85A75">
        <w:fldChar w:fldCharType="separate"/>
      </w:r>
      <w:r w:rsidRPr="003D1560">
        <w:rPr>
          <w:color w:val="FF0000"/>
          <w:lang w:val="pl-PL"/>
        </w:rPr>
        <w:t xml:space="preserve">Global </w:t>
      </w:r>
      <w:proofErr w:type="spellStart"/>
      <w:r w:rsidRPr="003D1560">
        <w:rPr>
          <w:color w:val="FF0000"/>
          <w:lang w:val="pl-PL"/>
        </w:rPr>
        <w:t>Tech</w:t>
      </w:r>
      <w:proofErr w:type="spellEnd"/>
      <w:r w:rsidRPr="003D1560">
        <w:rPr>
          <w:color w:val="FF0000"/>
          <w:lang w:val="pl-PL"/>
        </w:rPr>
        <w:t xml:space="preserve"> </w:t>
      </w:r>
      <w:proofErr w:type="spellStart"/>
      <w:r w:rsidRPr="003D1560">
        <w:rPr>
          <w:color w:val="FF0000"/>
          <w:lang w:val="pl-PL"/>
        </w:rPr>
        <w:t>Trends</w:t>
      </w:r>
      <w:proofErr w:type="spellEnd"/>
      <w:r w:rsidRPr="003D1560">
        <w:rPr>
          <w:color w:val="FF0000"/>
          <w:lang w:val="pl-PL"/>
        </w:rPr>
        <w:t xml:space="preserve"> 2019–20</w:t>
      </w:r>
      <w:r w:rsidR="00C85A75">
        <w:fldChar w:fldCharType="end"/>
      </w:r>
      <w:r w:rsidRPr="003D1560">
        <w:rPr>
          <w:lang w:val="pl-PL"/>
        </w:rPr>
        <w:t xml:space="preserve">, w którym przeanalizowano główne trendy technologiczne definiujące strategie informatyczne firm na całym świecie, wykazały globalny trend w kierunku wdrażania strategii opartych na hybrydowych środowiskach wielochmurowych i wzrost liczby funkcji informatycznych zależnych od chmury. </w:t>
      </w:r>
    </w:p>
    <w:p w:rsidR="005D7BCA" w:rsidRPr="003D1560" w:rsidRDefault="005D7BCA">
      <w:pPr>
        <w:spacing w:line="240" w:lineRule="auto"/>
        <w:jc w:val="both"/>
        <w:rPr>
          <w:lang w:val="pl-PL"/>
        </w:rPr>
      </w:pPr>
    </w:p>
    <w:p w:rsidR="005D7BCA" w:rsidRPr="003D1560" w:rsidRDefault="008D2EDF">
      <w:pPr>
        <w:spacing w:line="240" w:lineRule="auto"/>
        <w:jc w:val="both"/>
        <w:rPr>
          <w:lang w:val="pl-PL"/>
        </w:rPr>
      </w:pPr>
      <w:r w:rsidRPr="003D1560">
        <w:rPr>
          <w:highlight w:val="white"/>
          <w:lang w:val="pl-PL"/>
        </w:rPr>
        <w:t xml:space="preserve">Aby dodatkowo wesprzeć przedsiębiorstwa, które chcą uprościć hybrydowe infrastruktury wielochmurowe, firma Equinix zrealizowała niedawno jedno z największych rozszerzeń platformy ECX </w:t>
      </w:r>
      <w:proofErr w:type="spellStart"/>
      <w:r w:rsidRPr="003D1560">
        <w:rPr>
          <w:highlight w:val="white"/>
          <w:lang w:val="pl-PL"/>
        </w:rPr>
        <w:t>Fabric</w:t>
      </w:r>
      <w:proofErr w:type="spellEnd"/>
      <w:r w:rsidRPr="003D1560">
        <w:rPr>
          <w:highlight w:val="white"/>
          <w:lang w:val="pl-PL"/>
        </w:rPr>
        <w:t xml:space="preserve">, zapewniając w ten sposób lepszy dostęp do rozbudowanego ekosystemu </w:t>
      </w:r>
      <w:r w:rsidRPr="003D1560">
        <w:rPr>
          <w:lang w:val="pl-PL"/>
        </w:rPr>
        <w:t xml:space="preserve">chmur, sieci, </w:t>
      </w:r>
      <w:r w:rsidRPr="003D1560">
        <w:rPr>
          <w:highlight w:val="white"/>
          <w:lang w:val="pl-PL"/>
        </w:rPr>
        <w:t>partnerów i </w:t>
      </w:r>
      <w:r w:rsidRPr="003D1560">
        <w:rPr>
          <w:lang w:val="pl-PL"/>
        </w:rPr>
        <w:t>klientów, co jest niezwykle ważne dla przedsiębiorstw cyfrowych.</w:t>
      </w:r>
    </w:p>
    <w:p w:rsidR="005D7BCA" w:rsidRPr="003D1560" w:rsidRDefault="005D7BCA">
      <w:pPr>
        <w:spacing w:line="240" w:lineRule="auto"/>
        <w:jc w:val="both"/>
        <w:rPr>
          <w:lang w:val="pl-PL"/>
        </w:rPr>
      </w:pPr>
    </w:p>
    <w:p w:rsidR="005D7BCA" w:rsidRDefault="008D2EDF">
      <w:pPr>
        <w:spacing w:line="240" w:lineRule="auto"/>
        <w:jc w:val="both"/>
        <w:rPr>
          <w:b/>
        </w:rPr>
      </w:pPr>
      <w:proofErr w:type="spellStart"/>
      <w:r>
        <w:rPr>
          <w:b/>
        </w:rPr>
        <w:t>Kluczowe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fakty</w:t>
      </w:r>
      <w:proofErr w:type="spellEnd"/>
    </w:p>
    <w:p w:rsidR="005D7BCA" w:rsidRDefault="005D7BCA">
      <w:pPr>
        <w:spacing w:line="240" w:lineRule="auto"/>
        <w:jc w:val="both"/>
        <w:rPr>
          <w:b/>
        </w:rPr>
      </w:pPr>
    </w:p>
    <w:p w:rsidR="005D7BCA" w:rsidRPr="003D1560" w:rsidRDefault="008D2EDF">
      <w:pPr>
        <w:numPr>
          <w:ilvl w:val="0"/>
          <w:numId w:val="1"/>
        </w:numPr>
        <w:spacing w:line="240" w:lineRule="auto"/>
        <w:jc w:val="both"/>
        <w:rPr>
          <w:lang w:val="pl-PL"/>
        </w:rPr>
      </w:pPr>
      <w:r w:rsidRPr="003D1560">
        <w:rPr>
          <w:lang w:val="pl-PL"/>
        </w:rPr>
        <w:t>Equinix obsługuje obecnie ponad 35% prywatnych połączeń bezpośrednich z platformą Google Cloud (w ponad 35 obszarach metropolitalnych); są one realizowane za pośrednictwem dedykowanych usług dla firm lub partnerskich usług GCI.</w:t>
      </w:r>
    </w:p>
    <w:p w:rsidR="005D7BCA" w:rsidRPr="003D1560" w:rsidRDefault="005D7BCA">
      <w:pPr>
        <w:spacing w:line="240" w:lineRule="auto"/>
        <w:ind w:left="720"/>
        <w:jc w:val="both"/>
        <w:rPr>
          <w:lang w:val="pl-PL"/>
        </w:rPr>
      </w:pPr>
    </w:p>
    <w:p w:rsidR="005D7BCA" w:rsidRPr="003D1560" w:rsidRDefault="008D2EDF">
      <w:pPr>
        <w:numPr>
          <w:ilvl w:val="0"/>
          <w:numId w:val="1"/>
        </w:numPr>
        <w:spacing w:line="240" w:lineRule="auto"/>
        <w:jc w:val="both"/>
        <w:rPr>
          <w:lang w:val="pl-PL"/>
        </w:rPr>
      </w:pPr>
      <w:r w:rsidRPr="003D1560">
        <w:rPr>
          <w:lang w:val="pl-PL"/>
        </w:rPr>
        <w:t xml:space="preserve">Bezpośrednia i bezpieczna łączność jest kluczem do wdrożenia hybrydowej infrastruktury wielochmurowej i zarządzania nią pod kątem maksymalnej wydajności i bezpieczeństwa danych. Z badania </w:t>
      </w:r>
      <w:proofErr w:type="spellStart"/>
      <w:r w:rsidRPr="003D1560">
        <w:rPr>
          <w:lang w:val="pl-PL"/>
        </w:rPr>
        <w:t>Equinix</w:t>
      </w:r>
      <w:proofErr w:type="spellEnd"/>
      <w:r w:rsidRPr="003D1560">
        <w:rPr>
          <w:lang w:val="pl-PL"/>
        </w:rPr>
        <w:t xml:space="preserve"> </w:t>
      </w:r>
      <w:r w:rsidR="00C85A75">
        <w:fldChar w:fldCharType="begin"/>
      </w:r>
      <w:r w:rsidR="00C85A75" w:rsidRPr="00375EAC">
        <w:rPr>
          <w:lang w:val="pl-PL"/>
        </w:rPr>
        <w:instrText>HYPERLINK "https://www.equinix.co.uk/resources/infopapers/equinix-tech-trends-survey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</w:instrText>
      </w:r>
      <w:r w:rsidR="00C85A75">
        <w:fldChar w:fldCharType="separate"/>
      </w:r>
      <w:r w:rsidRPr="003D1560">
        <w:rPr>
          <w:color w:val="FF0000"/>
          <w:lang w:val="pl-PL"/>
        </w:rPr>
        <w:t xml:space="preserve">Global </w:t>
      </w:r>
      <w:proofErr w:type="spellStart"/>
      <w:r w:rsidRPr="003D1560">
        <w:rPr>
          <w:color w:val="FF0000"/>
          <w:lang w:val="pl-PL"/>
        </w:rPr>
        <w:t>Tech</w:t>
      </w:r>
      <w:proofErr w:type="spellEnd"/>
      <w:r w:rsidRPr="003D1560">
        <w:rPr>
          <w:color w:val="FF0000"/>
          <w:lang w:val="pl-PL"/>
        </w:rPr>
        <w:t xml:space="preserve"> </w:t>
      </w:r>
      <w:proofErr w:type="spellStart"/>
      <w:r w:rsidRPr="003D1560">
        <w:rPr>
          <w:color w:val="FF0000"/>
          <w:lang w:val="pl-PL"/>
        </w:rPr>
        <w:t>Trends</w:t>
      </w:r>
      <w:proofErr w:type="spellEnd"/>
      <w:r w:rsidRPr="003D1560">
        <w:rPr>
          <w:color w:val="FF0000"/>
          <w:lang w:val="pl-PL"/>
        </w:rPr>
        <w:t xml:space="preserve"> 2019–20</w:t>
      </w:r>
      <w:r w:rsidR="00C85A75">
        <w:fldChar w:fldCharType="end"/>
      </w:r>
      <w:r w:rsidRPr="003D1560">
        <w:rPr>
          <w:lang w:val="pl-PL"/>
        </w:rPr>
        <w:t xml:space="preserve"> wynika, że 51% ankietowanych decydentów z działów IT chce wdrożyć hybrydowe modele wielochmurowe. Według szacunków 44% ich infrastruktury informatycznej działa </w:t>
      </w:r>
      <w:r w:rsidRPr="003D1560">
        <w:rPr>
          <w:lang w:val="pl-PL"/>
        </w:rPr>
        <w:lastRenderedPageBreak/>
        <w:t>obecnie w chmurze, a 71% respondentów na całym świecie zamierza przenieść do chmury kolejne funkcje, w tym narzędzia zwiększające produktywność, bazy danych i aplikacje o znaczeniu krytycznym.</w:t>
      </w:r>
    </w:p>
    <w:p w:rsidR="005D7BCA" w:rsidRPr="003D1560" w:rsidRDefault="005D7BCA">
      <w:pPr>
        <w:spacing w:line="240" w:lineRule="auto"/>
        <w:ind w:left="720"/>
        <w:jc w:val="both"/>
        <w:rPr>
          <w:lang w:val="pl-PL"/>
        </w:rPr>
      </w:pPr>
    </w:p>
    <w:p w:rsidR="005D7BCA" w:rsidRPr="003D1560" w:rsidRDefault="008D2EDF">
      <w:pPr>
        <w:numPr>
          <w:ilvl w:val="0"/>
          <w:numId w:val="1"/>
        </w:numPr>
        <w:spacing w:line="240" w:lineRule="auto"/>
        <w:jc w:val="both"/>
        <w:rPr>
          <w:lang w:val="pl-PL"/>
        </w:rPr>
      </w:pPr>
      <w:r w:rsidRPr="003D1560">
        <w:rPr>
          <w:lang w:val="pl-PL"/>
        </w:rPr>
        <w:t xml:space="preserve">Platforma ECX </w:t>
      </w:r>
      <w:proofErr w:type="spellStart"/>
      <w:r w:rsidRPr="003D1560">
        <w:rPr>
          <w:lang w:val="pl-PL"/>
        </w:rPr>
        <w:t>Fabric</w:t>
      </w:r>
      <w:proofErr w:type="spellEnd"/>
      <w:r w:rsidRPr="003D1560">
        <w:rPr>
          <w:lang w:val="pl-PL"/>
        </w:rPr>
        <w:t xml:space="preserve"> </w:t>
      </w:r>
      <w:r w:rsidRPr="003D1560">
        <w:rPr>
          <w:highlight w:val="white"/>
          <w:lang w:val="pl-PL"/>
        </w:rPr>
        <w:t>usprawnia dostęp do największych dostawców chmury na świecie</w:t>
      </w:r>
      <w:r w:rsidRPr="003D1560">
        <w:rPr>
          <w:lang w:val="pl-PL"/>
        </w:rPr>
        <w:t xml:space="preserve">, ponieważ pozwala przedsiębiorstwom oraz dostawcom usług sieciowych i chmurowych łączyć rozproszoną infrastrukturę i globalne środowiska cyfrowe w bezpośredni, bezpieczny i dynamiczny sposób. Przez połączenie usług lokalnych i infrastruktury rozproszonej za pośrednictwem rozwiązania ECX </w:t>
      </w:r>
      <w:proofErr w:type="spellStart"/>
      <w:r w:rsidRPr="003D1560">
        <w:rPr>
          <w:lang w:val="pl-PL"/>
        </w:rPr>
        <w:t>Fabric</w:t>
      </w:r>
      <w:proofErr w:type="spellEnd"/>
      <w:r w:rsidRPr="003D1560">
        <w:rPr>
          <w:lang w:val="pl-PL"/>
        </w:rPr>
        <w:t xml:space="preserve"> firmy mogą stawić czoła wyzwaniom związanym z wydajnością aplikacji i transformacją cyfrową.</w:t>
      </w:r>
    </w:p>
    <w:p w:rsidR="005D7BCA" w:rsidRPr="003D1560" w:rsidRDefault="005D7BCA">
      <w:pPr>
        <w:spacing w:line="240" w:lineRule="auto"/>
        <w:ind w:left="720"/>
        <w:jc w:val="both"/>
        <w:rPr>
          <w:lang w:val="pl-PL"/>
        </w:rPr>
      </w:pPr>
    </w:p>
    <w:p w:rsidR="005D7BCA" w:rsidRPr="003D1560" w:rsidRDefault="008D2EDF">
      <w:pPr>
        <w:numPr>
          <w:ilvl w:val="0"/>
          <w:numId w:val="1"/>
        </w:numPr>
        <w:spacing w:line="240" w:lineRule="auto"/>
        <w:jc w:val="both"/>
        <w:rPr>
          <w:lang w:val="pl-PL"/>
        </w:rPr>
      </w:pPr>
      <w:r w:rsidRPr="003D1560">
        <w:rPr>
          <w:lang w:val="pl-PL"/>
        </w:rPr>
        <w:t xml:space="preserve">Equinix udostępnia bezpośrednie połączenia z Google Cloud poprzez GCI i ECX </w:t>
      </w:r>
      <w:proofErr w:type="spellStart"/>
      <w:r w:rsidRPr="003D1560">
        <w:rPr>
          <w:lang w:val="pl-PL"/>
        </w:rPr>
        <w:t>Fabric</w:t>
      </w:r>
      <w:proofErr w:type="spellEnd"/>
      <w:r w:rsidRPr="003D1560">
        <w:rPr>
          <w:lang w:val="pl-PL"/>
        </w:rPr>
        <w:t xml:space="preserve">. Zwiększa w ten sposób elastyczność firm w zmieniających się warunkach rynkowych i pomaga im maksymalnie wykorzystać nowe możliwości. </w:t>
      </w:r>
    </w:p>
    <w:p w:rsidR="005D7BCA" w:rsidRPr="003D1560" w:rsidRDefault="005D7BCA">
      <w:pPr>
        <w:spacing w:line="240" w:lineRule="auto"/>
        <w:ind w:left="720"/>
        <w:jc w:val="both"/>
        <w:rPr>
          <w:lang w:val="pl-PL"/>
        </w:rPr>
      </w:pPr>
    </w:p>
    <w:p w:rsidR="005D7BCA" w:rsidRPr="003D1560" w:rsidRDefault="008D2EDF">
      <w:pPr>
        <w:numPr>
          <w:ilvl w:val="0"/>
          <w:numId w:val="1"/>
        </w:numPr>
        <w:spacing w:line="240" w:lineRule="auto"/>
        <w:jc w:val="both"/>
        <w:rPr>
          <w:lang w:val="pl-PL"/>
        </w:rPr>
      </w:pPr>
      <w:r w:rsidRPr="003D1560">
        <w:rPr>
          <w:lang w:val="pl-PL"/>
        </w:rPr>
        <w:t xml:space="preserve">Rozwiązanie </w:t>
      </w:r>
      <w:r w:rsidR="00C85A75">
        <w:fldChar w:fldCharType="begin"/>
      </w:r>
      <w:r w:rsidR="00C85A75" w:rsidRPr="00375EAC">
        <w:rPr>
          <w:lang w:val="pl-PL"/>
        </w:rPr>
        <w:instrText>HYPERLINK "https://www.equinix.co.uk/platform-equinix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\h</w:instrText>
      </w:r>
      <w:r w:rsidR="00C85A75">
        <w:fldChar w:fldCharType="separate"/>
      </w:r>
      <w:r w:rsidRPr="003D1560">
        <w:rPr>
          <w:color w:val="FF0000"/>
          <w:u w:val="single"/>
          <w:lang w:val="pl-PL"/>
        </w:rPr>
        <w:t>Platform Equinix®</w:t>
      </w:r>
      <w:r w:rsidR="00C85A75">
        <w:fldChar w:fldCharType="end"/>
      </w:r>
      <w:r w:rsidRPr="003D1560">
        <w:rPr>
          <w:lang w:val="pl-PL"/>
        </w:rPr>
        <w:t xml:space="preserve"> obejmuje ponad 210 centrów danych International Business Exchange™ (IBX®) i obsługuje znaczną część prywatnych połączeń bezpośrednich z chmurami publicznymi na świecie, a przy tym umożliwia funkcjonowanie ekosystemów o największym stopniu łączności fizycznej i wirtualnej w skali globalnej.</w:t>
      </w:r>
    </w:p>
    <w:p w:rsidR="005D7BCA" w:rsidRPr="003D1560" w:rsidRDefault="005D7BCA">
      <w:pPr>
        <w:spacing w:line="240" w:lineRule="auto"/>
        <w:ind w:left="720"/>
        <w:jc w:val="both"/>
        <w:rPr>
          <w:lang w:val="pl-PL"/>
        </w:rPr>
      </w:pPr>
    </w:p>
    <w:p w:rsidR="005D7BCA" w:rsidRPr="003D1560" w:rsidRDefault="008D2EDF">
      <w:pPr>
        <w:numPr>
          <w:ilvl w:val="0"/>
          <w:numId w:val="1"/>
        </w:numPr>
        <w:spacing w:line="240" w:lineRule="auto"/>
        <w:jc w:val="both"/>
        <w:rPr>
          <w:lang w:val="pl-PL"/>
        </w:rPr>
      </w:pPr>
      <w:r w:rsidRPr="003D1560">
        <w:rPr>
          <w:lang w:val="pl-PL"/>
        </w:rPr>
        <w:t>W ramach rozwiązania Platform Equinix przedsiębiorstwa mogą korzystać z kolokacji sprzętu dla hybrydowych obciążeń wielochmurowych i łączyć się z najbliższymi regionami Google Cloud poprzez łącza o niewielkim opóźnieniu.</w:t>
      </w:r>
      <w:r w:rsidRPr="003D1560">
        <w:rPr>
          <w:rFonts w:ascii="Times New Roman" w:eastAsia="Times New Roman" w:hAnsi="Times New Roman" w:cs="Times New Roman"/>
          <w:b/>
          <w:lang w:val="pl-PL"/>
        </w:rPr>
        <w:t> </w:t>
      </w:r>
    </w:p>
    <w:p w:rsidR="005D7BCA" w:rsidRPr="003D1560" w:rsidRDefault="005D7BCA">
      <w:pPr>
        <w:spacing w:line="240" w:lineRule="auto"/>
        <w:jc w:val="both"/>
        <w:rPr>
          <w:b/>
          <w:lang w:val="pl-PL"/>
        </w:rPr>
      </w:pPr>
    </w:p>
    <w:p w:rsidR="005D7BCA" w:rsidRDefault="008D2EDF">
      <w:pPr>
        <w:spacing w:line="240" w:lineRule="auto"/>
        <w:jc w:val="both"/>
        <w:rPr>
          <w:b/>
        </w:rPr>
      </w:pPr>
      <w:proofErr w:type="spellStart"/>
      <w:r>
        <w:rPr>
          <w:b/>
        </w:rPr>
        <w:t>Cytaty</w:t>
      </w:r>
      <w:proofErr w:type="spellEnd"/>
    </w:p>
    <w:p w:rsidR="005D7BCA" w:rsidRDefault="005D7BCA">
      <w:pPr>
        <w:spacing w:line="240" w:lineRule="auto"/>
        <w:jc w:val="both"/>
        <w:rPr>
          <w:i/>
        </w:rPr>
      </w:pPr>
    </w:p>
    <w:p w:rsidR="005D7BCA" w:rsidRPr="003D1560" w:rsidRDefault="008D2EDF">
      <w:pPr>
        <w:numPr>
          <w:ilvl w:val="0"/>
          <w:numId w:val="1"/>
        </w:numPr>
        <w:spacing w:line="240" w:lineRule="auto"/>
        <w:jc w:val="both"/>
        <w:rPr>
          <w:b/>
          <w:lang w:val="pl-PL"/>
        </w:rPr>
      </w:pPr>
      <w:r w:rsidRPr="003D1560">
        <w:rPr>
          <w:b/>
          <w:lang w:val="pl-PL"/>
        </w:rPr>
        <w:t xml:space="preserve">Royce Thomas, wiceprezes ds. zarządzania klientami globalnymi, Equinix: </w:t>
      </w:r>
    </w:p>
    <w:p w:rsidR="005D7BCA" w:rsidRPr="003D1560" w:rsidRDefault="008D2EDF">
      <w:pPr>
        <w:spacing w:line="240" w:lineRule="auto"/>
        <w:ind w:left="720"/>
        <w:jc w:val="both"/>
        <w:rPr>
          <w:i/>
          <w:lang w:val="pl-PL"/>
        </w:rPr>
      </w:pPr>
      <w:r w:rsidRPr="003D1560">
        <w:rPr>
          <w:i/>
          <w:lang w:val="pl-PL"/>
        </w:rPr>
        <w:t xml:space="preserve">„Status Premier Partner jest dowodem naszej wieloletniej współpracy z platformą Google Cloud i kluczowej roli, jaką odgrywamy obecnie w świecie opartym na chmurze. Zapewniając klientom, partnerom i dostawcom elastyczną i skalowalną łączność z Google Cloud w czasie rzeczywistym, udostępniamy newralgiczne rozwiązania dla cyfrowych przedsiębiorstw, które chcą wykorzystać możliwości chmury. To dla nas bardzo ważne, dlatego za współpracę z firmą Google odpowiada doświadczony specjalista w tej branży, CB </w:t>
      </w:r>
      <w:proofErr w:type="spellStart"/>
      <w:r w:rsidRPr="003D1560">
        <w:rPr>
          <w:i/>
          <w:lang w:val="pl-PL"/>
        </w:rPr>
        <w:t>Velayuthan</w:t>
      </w:r>
      <w:proofErr w:type="spellEnd"/>
      <w:r w:rsidRPr="003D1560">
        <w:rPr>
          <w:i/>
          <w:lang w:val="pl-PL"/>
        </w:rPr>
        <w:t>, który został niedawno mianowany na stanowisko naszego globalnego dyrektora zarządzającego ds. współpracy strategicznej.</w:t>
      </w:r>
    </w:p>
    <w:p w:rsidR="005D7BCA" w:rsidRPr="003D1560" w:rsidRDefault="005D7BCA">
      <w:pPr>
        <w:spacing w:line="240" w:lineRule="auto"/>
        <w:jc w:val="both"/>
        <w:rPr>
          <w:b/>
          <w:lang w:val="pl-PL"/>
        </w:rPr>
      </w:pPr>
    </w:p>
    <w:p w:rsidR="005D7BCA" w:rsidRDefault="008D2EDF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Eugene Bergen </w:t>
      </w:r>
      <w:proofErr w:type="spellStart"/>
      <w:r>
        <w:rPr>
          <w:b/>
        </w:rPr>
        <w:t>Henegouwen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prezes</w:t>
      </w:r>
      <w:proofErr w:type="spellEnd"/>
      <w:r>
        <w:rPr>
          <w:b/>
        </w:rPr>
        <w:t xml:space="preserve"> w </w:t>
      </w:r>
      <w:proofErr w:type="spellStart"/>
      <w:r>
        <w:rPr>
          <w:b/>
        </w:rPr>
        <w:t>regionie</w:t>
      </w:r>
      <w:proofErr w:type="spellEnd"/>
      <w:r>
        <w:rPr>
          <w:b/>
        </w:rPr>
        <w:t xml:space="preserve"> EMEA, Equinix: </w:t>
      </w:r>
    </w:p>
    <w:p w:rsidR="005D7BCA" w:rsidRPr="003D1560" w:rsidRDefault="008D2EDF">
      <w:pPr>
        <w:spacing w:line="240" w:lineRule="auto"/>
        <w:ind w:left="720"/>
        <w:jc w:val="both"/>
        <w:rPr>
          <w:i/>
          <w:lang w:val="pl-PL"/>
        </w:rPr>
      </w:pPr>
      <w:r w:rsidRPr="003D1560">
        <w:rPr>
          <w:i/>
          <w:lang w:val="pl-PL"/>
        </w:rPr>
        <w:t xml:space="preserve">„Przedsiębiorstwa cyfrowe w regionie EMEA i na całym świecie rozwijają się bardzo dynamicznie. Przetwarzanie w chmurze nie jest już wyróżnikiem, a zasobem o krytycznym znaczeniu biznesowym. W naszym ostatnim badaniu Global </w:t>
      </w:r>
      <w:proofErr w:type="spellStart"/>
      <w:r w:rsidRPr="003D1560">
        <w:rPr>
          <w:i/>
          <w:lang w:val="pl-PL"/>
        </w:rPr>
        <w:t>Tech</w:t>
      </w:r>
      <w:proofErr w:type="spellEnd"/>
      <w:r w:rsidRPr="003D1560">
        <w:rPr>
          <w:i/>
          <w:lang w:val="pl-PL"/>
        </w:rPr>
        <w:t xml:space="preserve"> </w:t>
      </w:r>
      <w:proofErr w:type="spellStart"/>
      <w:r w:rsidRPr="003D1560">
        <w:rPr>
          <w:i/>
          <w:lang w:val="pl-PL"/>
        </w:rPr>
        <w:t>Trends</w:t>
      </w:r>
      <w:proofErr w:type="spellEnd"/>
      <w:r w:rsidRPr="003D1560">
        <w:rPr>
          <w:i/>
          <w:lang w:val="pl-PL"/>
        </w:rPr>
        <w:t xml:space="preserve"> większość ankietowanych decydentów IT w regionie EMEA stwierdziła, że w najbliższym roku przeniesie do chmury kolejne funkcje. Dzięki statusowi Google Cloud Premier Partner możemy pomóc im w bezproblemowym wykonaniu tego zadania. Z uwagi na globalne wyzwania wynikające z pandemii COVID-19 jest to obecnie ważniejsze niż kiedykolwiek wcześniej”.</w:t>
      </w:r>
    </w:p>
    <w:p w:rsidR="005D7BCA" w:rsidRPr="003D1560" w:rsidRDefault="005D7BCA">
      <w:pPr>
        <w:spacing w:line="240" w:lineRule="auto"/>
        <w:ind w:left="720"/>
        <w:jc w:val="both"/>
        <w:rPr>
          <w:i/>
          <w:lang w:val="pl-PL"/>
        </w:rPr>
      </w:pPr>
    </w:p>
    <w:p w:rsidR="005D7BCA" w:rsidRDefault="008D2EDF">
      <w:pPr>
        <w:spacing w:line="240" w:lineRule="auto"/>
        <w:jc w:val="both"/>
        <w:rPr>
          <w:b/>
        </w:rPr>
      </w:pPr>
      <w:proofErr w:type="spellStart"/>
      <w:r>
        <w:rPr>
          <w:b/>
        </w:rPr>
        <w:t>Dodatkowe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materiały</w:t>
      </w:r>
      <w:proofErr w:type="spellEnd"/>
    </w:p>
    <w:p w:rsidR="005D7BCA" w:rsidRDefault="00C85A75">
      <w:pPr>
        <w:numPr>
          <w:ilvl w:val="0"/>
          <w:numId w:val="2"/>
        </w:numPr>
        <w:spacing w:line="240" w:lineRule="auto"/>
        <w:rPr>
          <w:color w:val="FF0000"/>
        </w:rPr>
      </w:pPr>
      <w:hyperlink r:id="rId7" w:anchor="?ls=Public%20Relations&amp;lsd=20q3_cross-vertical_platform-equinix+partners__pr-equinix__press-release__pl-en_EMEA_Google-Cloud-Premier-Partner_awareness&amp;utm_campaign=pl-en__press-release_Google-Cloud-Premier-Partner_pr-equinix_awareness&amp;utm_source=&amp;utm_medi">
        <w:r w:rsidR="008D2EDF">
          <w:rPr>
            <w:color w:val="FF0000"/>
            <w:u w:val="single"/>
          </w:rPr>
          <w:t xml:space="preserve">Equinix and Google Network Automation for Hybrid </w:t>
        </w:r>
        <w:proofErr w:type="spellStart"/>
        <w:r w:rsidR="008D2EDF">
          <w:rPr>
            <w:color w:val="FF0000"/>
            <w:u w:val="single"/>
          </w:rPr>
          <w:t>Multicloud</w:t>
        </w:r>
        <w:proofErr w:type="spellEnd"/>
      </w:hyperlink>
      <w:r w:rsidR="008D2EDF">
        <w:rPr>
          <w:color w:val="FF0000"/>
        </w:rPr>
        <w:t xml:space="preserve"> </w:t>
      </w:r>
      <w:r w:rsidR="008D2EDF">
        <w:t>[blog]</w:t>
      </w:r>
    </w:p>
    <w:p w:rsidR="005D7BCA" w:rsidRDefault="00C85A75">
      <w:pPr>
        <w:numPr>
          <w:ilvl w:val="0"/>
          <w:numId w:val="2"/>
        </w:numPr>
        <w:spacing w:line="240" w:lineRule="auto"/>
      </w:pPr>
      <w:hyperlink r:id="rId8">
        <w:r w:rsidR="008D2EDF">
          <w:rPr>
            <w:color w:val="FF0000"/>
            <w:u w:val="single"/>
          </w:rPr>
          <w:t xml:space="preserve">Equinix Launches Large Expansion of Interconnection Services in EMEA to Help Enterprises Simplify Hybrid </w:t>
        </w:r>
        <w:proofErr w:type="spellStart"/>
        <w:r w:rsidR="008D2EDF">
          <w:rPr>
            <w:color w:val="FF0000"/>
            <w:u w:val="single"/>
          </w:rPr>
          <w:t>Multicloud</w:t>
        </w:r>
        <w:proofErr w:type="spellEnd"/>
        <w:r w:rsidR="008D2EDF">
          <w:rPr>
            <w:color w:val="FF0000"/>
            <w:u w:val="single"/>
          </w:rPr>
          <w:t xml:space="preserve"> Connectivity</w:t>
        </w:r>
      </w:hyperlink>
      <w:r w:rsidR="008D2EDF">
        <w:rPr>
          <w:color w:val="FF0000"/>
        </w:rPr>
        <w:t xml:space="preserve"> </w:t>
      </w:r>
      <w:r w:rsidR="008D2EDF">
        <w:t>[</w:t>
      </w:r>
      <w:proofErr w:type="spellStart"/>
      <w:r w:rsidR="008D2EDF">
        <w:t>komunikat</w:t>
      </w:r>
      <w:proofErr w:type="spellEnd"/>
      <w:r w:rsidR="008D2EDF">
        <w:t xml:space="preserve"> </w:t>
      </w:r>
      <w:proofErr w:type="spellStart"/>
      <w:r w:rsidR="008D2EDF">
        <w:t>prasowy</w:t>
      </w:r>
      <w:proofErr w:type="spellEnd"/>
      <w:r w:rsidR="008D2EDF">
        <w:t>]</w:t>
      </w:r>
    </w:p>
    <w:p w:rsidR="005D7BCA" w:rsidRDefault="00C85A75">
      <w:pPr>
        <w:numPr>
          <w:ilvl w:val="0"/>
          <w:numId w:val="2"/>
        </w:numPr>
        <w:spacing w:line="240" w:lineRule="auto"/>
        <w:rPr>
          <w:color w:val="FF0000"/>
        </w:rPr>
      </w:pPr>
      <w:hyperlink r:id="rId9">
        <w:r w:rsidR="008D2EDF">
          <w:rPr>
            <w:color w:val="FF0000"/>
            <w:u w:val="single"/>
          </w:rPr>
          <w:t>How Equinix and Google Cloud Make Application Migration Easy</w:t>
        </w:r>
      </w:hyperlink>
      <w:r w:rsidR="008D2EDF">
        <w:rPr>
          <w:color w:val="FF0000"/>
        </w:rPr>
        <w:t xml:space="preserve"> </w:t>
      </w:r>
      <w:r w:rsidR="008D2EDF">
        <w:t>[blog]</w:t>
      </w:r>
    </w:p>
    <w:p w:rsidR="005D7BCA" w:rsidRDefault="00C85A75">
      <w:pPr>
        <w:numPr>
          <w:ilvl w:val="0"/>
          <w:numId w:val="2"/>
        </w:numPr>
        <w:spacing w:line="240" w:lineRule="auto"/>
      </w:pPr>
      <w:hyperlink r:id="rId10">
        <w:r w:rsidR="008D2EDF">
          <w:rPr>
            <w:color w:val="FF0000"/>
            <w:u w:val="single"/>
          </w:rPr>
          <w:t>Learn more about Equinix Cloud Exchange Fabric™</w:t>
        </w:r>
      </w:hyperlink>
      <w:r w:rsidR="008D2EDF">
        <w:rPr>
          <w:color w:val="FF0000"/>
        </w:rPr>
        <w:t xml:space="preserve"> </w:t>
      </w:r>
      <w:r w:rsidR="008D2EDF">
        <w:t>[</w:t>
      </w:r>
      <w:proofErr w:type="spellStart"/>
      <w:r w:rsidR="008D2EDF">
        <w:t>strona</w:t>
      </w:r>
      <w:proofErr w:type="spellEnd"/>
      <w:r w:rsidR="008D2EDF">
        <w:t xml:space="preserve"> </w:t>
      </w:r>
      <w:proofErr w:type="spellStart"/>
      <w:r w:rsidR="008D2EDF">
        <w:t>internetowa</w:t>
      </w:r>
      <w:proofErr w:type="spellEnd"/>
      <w:r w:rsidR="008D2EDF">
        <w:t>]</w:t>
      </w:r>
    </w:p>
    <w:p w:rsidR="005D7BCA" w:rsidRDefault="00C85A75">
      <w:pPr>
        <w:numPr>
          <w:ilvl w:val="0"/>
          <w:numId w:val="2"/>
        </w:numPr>
        <w:spacing w:line="240" w:lineRule="auto"/>
        <w:rPr>
          <w:color w:val="FF0000"/>
        </w:rPr>
      </w:pPr>
      <w:hyperlink r:id="rId11">
        <w:r w:rsidR="008D2EDF">
          <w:rPr>
            <w:color w:val="FF0000"/>
            <w:u w:val="single"/>
          </w:rPr>
          <w:t>Learn more about Equinix’s partnership with Google Cloud</w:t>
        </w:r>
      </w:hyperlink>
      <w:r w:rsidR="008D2EDF">
        <w:rPr>
          <w:color w:val="FF0000"/>
        </w:rPr>
        <w:t xml:space="preserve"> </w:t>
      </w:r>
      <w:r w:rsidR="008D2EDF">
        <w:t>[</w:t>
      </w:r>
      <w:proofErr w:type="spellStart"/>
      <w:r w:rsidR="008D2EDF">
        <w:t>strona</w:t>
      </w:r>
      <w:proofErr w:type="spellEnd"/>
      <w:r w:rsidR="008D2EDF">
        <w:t xml:space="preserve"> </w:t>
      </w:r>
      <w:proofErr w:type="spellStart"/>
      <w:r w:rsidR="008D2EDF">
        <w:t>internetowa</w:t>
      </w:r>
      <w:proofErr w:type="spellEnd"/>
      <w:r w:rsidR="008D2EDF">
        <w:t>]</w:t>
      </w:r>
    </w:p>
    <w:p w:rsidR="005D7BCA" w:rsidRDefault="00C85A75">
      <w:pPr>
        <w:numPr>
          <w:ilvl w:val="0"/>
          <w:numId w:val="2"/>
        </w:numPr>
        <w:spacing w:line="240" w:lineRule="auto"/>
        <w:rPr>
          <w:color w:val="FF0000"/>
        </w:rPr>
      </w:pPr>
      <w:hyperlink r:id="rId12">
        <w:proofErr w:type="spellStart"/>
        <w:r w:rsidR="008D2EDF">
          <w:rPr>
            <w:color w:val="FF0000"/>
            <w:u w:val="single"/>
          </w:rPr>
          <w:t>Multicloud</w:t>
        </w:r>
        <w:proofErr w:type="spellEnd"/>
        <w:r w:rsidR="008D2EDF">
          <w:rPr>
            <w:color w:val="FF0000"/>
            <w:u w:val="single"/>
          </w:rPr>
          <w:t xml:space="preserve"> and Edge Top IT Leaders’ Priority Lists</w:t>
        </w:r>
      </w:hyperlink>
      <w:r w:rsidR="008D2EDF">
        <w:rPr>
          <w:color w:val="FF0000"/>
        </w:rPr>
        <w:t xml:space="preserve"> </w:t>
      </w:r>
      <w:r w:rsidR="008D2EDF">
        <w:t>[</w:t>
      </w:r>
      <w:proofErr w:type="spellStart"/>
      <w:r w:rsidR="008D2EDF">
        <w:t>komunikat</w:t>
      </w:r>
      <w:proofErr w:type="spellEnd"/>
      <w:r w:rsidR="008D2EDF">
        <w:t xml:space="preserve"> </w:t>
      </w:r>
      <w:proofErr w:type="spellStart"/>
      <w:r w:rsidR="008D2EDF">
        <w:t>prasowy</w:t>
      </w:r>
      <w:proofErr w:type="spellEnd"/>
      <w:r w:rsidR="008D2EDF">
        <w:t>]</w:t>
      </w:r>
    </w:p>
    <w:p w:rsidR="005D7BCA" w:rsidRDefault="00C85A75">
      <w:pPr>
        <w:numPr>
          <w:ilvl w:val="0"/>
          <w:numId w:val="2"/>
        </w:numPr>
        <w:spacing w:line="240" w:lineRule="auto"/>
        <w:rPr>
          <w:color w:val="FF0000"/>
        </w:rPr>
      </w:pPr>
      <w:hyperlink r:id="rId13">
        <w:r w:rsidR="008D2EDF">
          <w:rPr>
            <w:color w:val="FF0000"/>
            <w:u w:val="single"/>
          </w:rPr>
          <w:t xml:space="preserve">Try Google Cloud and </w:t>
        </w:r>
        <w:proofErr w:type="spellStart"/>
        <w:r w:rsidR="008D2EDF">
          <w:rPr>
            <w:color w:val="FF0000"/>
            <w:u w:val="single"/>
          </w:rPr>
          <w:t>Equinix</w:t>
        </w:r>
        <w:proofErr w:type="spellEnd"/>
      </w:hyperlink>
      <w:r w:rsidR="008D2EDF">
        <w:rPr>
          <w:color w:val="FF0000"/>
        </w:rPr>
        <w:t xml:space="preserve"> </w:t>
      </w:r>
      <w:r w:rsidR="008D2EDF">
        <w:t>[</w:t>
      </w:r>
      <w:proofErr w:type="spellStart"/>
      <w:r w:rsidR="008D2EDF">
        <w:t>strona</w:t>
      </w:r>
      <w:proofErr w:type="spellEnd"/>
      <w:r w:rsidR="008D2EDF">
        <w:t xml:space="preserve"> </w:t>
      </w:r>
      <w:proofErr w:type="spellStart"/>
      <w:r w:rsidR="008D2EDF">
        <w:t>internetowa</w:t>
      </w:r>
      <w:proofErr w:type="spellEnd"/>
      <w:r w:rsidR="008D2EDF">
        <w:t>]</w:t>
      </w:r>
    </w:p>
    <w:p w:rsidR="005D7BCA" w:rsidRDefault="005D7BCA">
      <w:pPr>
        <w:spacing w:line="240" w:lineRule="auto"/>
        <w:ind w:left="720"/>
        <w:rPr>
          <w:b/>
        </w:rPr>
      </w:pPr>
    </w:p>
    <w:p w:rsidR="005D7BCA" w:rsidRDefault="005D7BCA">
      <w:pPr>
        <w:spacing w:line="240" w:lineRule="auto"/>
        <w:jc w:val="both"/>
        <w:rPr>
          <w:b/>
        </w:rPr>
      </w:pPr>
    </w:p>
    <w:p w:rsidR="005D7BCA" w:rsidRPr="003D1560" w:rsidRDefault="008D2EDF">
      <w:pPr>
        <w:rPr>
          <w:b/>
          <w:lang w:val="pl-PL"/>
        </w:rPr>
      </w:pPr>
      <w:r w:rsidRPr="003D1560">
        <w:rPr>
          <w:b/>
          <w:lang w:val="pl-PL"/>
        </w:rPr>
        <w:t>Informacje o firmie Equinix</w:t>
      </w:r>
    </w:p>
    <w:p w:rsidR="005D7BCA" w:rsidRPr="003D1560" w:rsidRDefault="00C85A75">
      <w:pPr>
        <w:rPr>
          <w:highlight w:val="white"/>
          <w:lang w:val="pl-PL"/>
        </w:rPr>
      </w:pPr>
      <w:hyperlink r:id="rId14">
        <w:r w:rsidR="008D2EDF" w:rsidRPr="003D1560">
          <w:rPr>
            <w:color w:val="0000FF"/>
            <w:highlight w:val="white"/>
            <w:u w:val="single"/>
            <w:lang w:val="pl-PL"/>
          </w:rPr>
          <w:t>Equinix, Inc.</w:t>
        </w:r>
      </w:hyperlink>
      <w:r w:rsidR="008D2EDF" w:rsidRPr="003D1560">
        <w:rPr>
          <w:highlight w:val="white"/>
          <w:lang w:val="pl-PL"/>
        </w:rPr>
        <w:t> </w:t>
      </w:r>
      <w:r w:rsidR="008D2EDF" w:rsidRPr="003D1560">
        <w:rPr>
          <w:lang w:val="pl-PL"/>
        </w:rPr>
        <w:t xml:space="preserve">łączy wiodące na świecie firmy z klientami, pracownikami i partnerami w ramach centrów danych obsługujących najgęstszą sieć połączeń bezpośrednich. Globalna platforma cyfrowego biznesu Equinix gromadzi firmy działające na ponad 50 rynkach i pięciu kontynentach, by dotrzeć wszędzie, łączyć wszystkich i zintegrować wszystko, co niezbędne, by tworzyć cyfrową przyszłość. </w:t>
      </w:r>
      <w:hyperlink r:id="rId15">
        <w:r w:rsidR="008D2EDF" w:rsidRPr="003D1560">
          <w:rPr>
            <w:color w:val="0000FF"/>
            <w:highlight w:val="white"/>
            <w:u w:val="single"/>
            <w:lang w:val="pl-PL"/>
          </w:rPr>
          <w:t>www.equinix.com</w:t>
        </w:r>
      </w:hyperlink>
      <w:r w:rsidR="008D2EDF" w:rsidRPr="003D1560">
        <w:rPr>
          <w:highlight w:val="white"/>
          <w:lang w:val="pl-PL"/>
        </w:rPr>
        <w:t>.</w:t>
      </w:r>
    </w:p>
    <w:p w:rsidR="005D7BCA" w:rsidRPr="003D1560" w:rsidRDefault="005D7BCA">
      <w:pPr>
        <w:rPr>
          <w:highlight w:val="white"/>
          <w:lang w:val="pl-PL"/>
        </w:rPr>
      </w:pPr>
    </w:p>
    <w:p w:rsidR="005D7BCA" w:rsidRPr="003D1560" w:rsidRDefault="008D2EDF">
      <w:pPr>
        <w:rPr>
          <w:b/>
          <w:lang w:val="pl-PL"/>
        </w:rPr>
      </w:pPr>
      <w:r w:rsidRPr="003D1560">
        <w:rPr>
          <w:b/>
          <w:lang w:val="pl-PL"/>
        </w:rPr>
        <w:t>Stwierdzenia wybiegające w przyszłość</w:t>
      </w:r>
    </w:p>
    <w:p w:rsidR="005D7BCA" w:rsidRPr="003D1560" w:rsidRDefault="008D2EDF">
      <w:pPr>
        <w:spacing w:line="240" w:lineRule="auto"/>
        <w:jc w:val="both"/>
        <w:rPr>
          <w:i/>
          <w:lang w:val="pl-PL"/>
        </w:rPr>
      </w:pPr>
      <w:r w:rsidRPr="003D1560">
        <w:rPr>
          <w:i/>
          <w:lang w:val="pl-PL"/>
        </w:rPr>
        <w:t>W niniejszej informacji prasowej zamieszczono stwierdzenia dotyczące przyszłości, które zawierają elementy ryzyka i niepewności. Rzeczywiste wyniki mogą odbiegać o tych, które przedstawiono w stwierdzeniach dotyczących przyszłości. Do czynników, które mogą być źródłem takich różnic, należą m.in. problemy związane z przejmowaniem, eksploatacją i budową centrów IBX oraz rozwojem, wdrażaniem i dostawą usług Equinix; nieprzewidziane koszty i trudności związane z integrowaniem spółek, które Equinix przejęło lub zamierza przejąć; niemożność uzyskania odpowiednich przychodów od klientów w niedawno wybudowanych lub przejętych centrach danych; niemożność realizacji określonych uzgodnień finansowych; konkurencja ze strony dotychczasowych i nowych podmiotów; możliwość wygenerowania wystarczających przepływów pieniężnych lub uzyskania środków do spłaty nowego lub zaległego zadłużenia; straty lub spadki odnotowane przez kluczowych klientów; inne rodzaje ryzyka wymieniane w raportach składanych przez Equinix do Komisji Papierów Wartościowych i Giełd. Należy w szczególności zapoznać się z ostatnimi kwartalnymi i rocznymi raportami złożonymi do ww. Komisji; ich egzemplarze Equinix udostępnia na życzenie. Equinix nie ma obowiązku aktualizowania stwierdzeń dotyczących przyszłości, zawartych w niniejszej informacji prasowej.</w:t>
      </w:r>
    </w:p>
    <w:p w:rsidR="005D7BCA" w:rsidRPr="003D1560" w:rsidRDefault="005D7BCA">
      <w:pPr>
        <w:jc w:val="center"/>
        <w:rPr>
          <w:sz w:val="20"/>
          <w:szCs w:val="20"/>
          <w:lang w:val="pl-PL"/>
        </w:rPr>
      </w:pPr>
    </w:p>
    <w:sectPr w:rsidR="005D7BCA" w:rsidRPr="003D1560" w:rsidSect="00C85A75">
      <w:head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C8" w:rsidRDefault="00870BC8">
      <w:pPr>
        <w:spacing w:line="240" w:lineRule="auto"/>
      </w:pPr>
      <w:r>
        <w:separator/>
      </w:r>
    </w:p>
  </w:endnote>
  <w:endnote w:type="continuationSeparator" w:id="0">
    <w:p w:rsidR="00870BC8" w:rsidRDefault="0087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C8" w:rsidRDefault="00870BC8">
      <w:pPr>
        <w:spacing w:line="240" w:lineRule="auto"/>
      </w:pPr>
      <w:r>
        <w:separator/>
      </w:r>
    </w:p>
  </w:footnote>
  <w:footnote w:type="continuationSeparator" w:id="0">
    <w:p w:rsidR="00870BC8" w:rsidRDefault="00870B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CA" w:rsidRDefault="008D2EDF">
    <w:pPr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5457825</wp:posOffset>
          </wp:positionH>
          <wp:positionV relativeFrom="paragraph">
            <wp:posOffset>-28574</wp:posOffset>
          </wp:positionV>
          <wp:extent cx="856615" cy="423545"/>
          <wp:effectExtent l="0" t="0" r="0" b="0"/>
          <wp:wrapSquare wrapText="bothSides" distT="0" distB="0" distL="114300" distR="114300"/>
          <wp:docPr id="1" name="image1.png" descr="EQ_Logo6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Q_Logo6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12A92"/>
    <w:multiLevelType w:val="multilevel"/>
    <w:tmpl w:val="D3840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74C2C02"/>
    <w:multiLevelType w:val="multilevel"/>
    <w:tmpl w:val="0B643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BCA"/>
    <w:rsid w:val="00375EAC"/>
    <w:rsid w:val="003D1560"/>
    <w:rsid w:val="005D7BCA"/>
    <w:rsid w:val="00870BC8"/>
    <w:rsid w:val="008D2EDF"/>
    <w:rsid w:val="00BE6DB4"/>
    <w:rsid w:val="00C8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A75"/>
  </w:style>
  <w:style w:type="paragraph" w:styleId="Nagwek1">
    <w:name w:val="heading 1"/>
    <w:basedOn w:val="Normalny"/>
    <w:next w:val="Normalny"/>
    <w:uiPriority w:val="9"/>
    <w:qFormat/>
    <w:rsid w:val="00C85A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85A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85A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85A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85A7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85A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00C85A7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85A7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inix.co.uk/newsroom/press-releases/pr/123927/Equinix-Launches-Large-Expansion-of-Interconnection-Services-in-EMEA-to-Help-Enterprises-Simplify-Hybrid-Multicloud-Connectivity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TargetMode="External"/><Relationship Id="rId13" Type="http://schemas.openxmlformats.org/officeDocument/2006/relationships/hyperlink" Target="https://info.equinix.co.uk/googlecloudequinixtrial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.equinix.com/blog/2020/04/17/equinix-and-google-network-automation-for-hybrid-multicloud/" TargetMode="External"/><Relationship Id="rId12" Type="http://schemas.openxmlformats.org/officeDocument/2006/relationships/hyperlink" Target="https://www.equinix.co.uk/newsroom/press-releases/pr/123907/Multicloud-and-Edge-Top-IT-Leaders-Priority-Lists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quinix.co.uk/partners/google-cloud-platform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212.net/c/link/?t=0&amp;l=en&amp;o=2532451-1&amp;h=118457582&amp;u=https%3A%2F%2Fwww.equinix.com%2F%3Fls%3DPublic%2520Relations%26lsd%3D19q3_cross-vertical_no-program%2Bnot-applicable__pr-equinix_pr-newswire_press-release__us-en_AMER_Media%2520Alert_IR_KeyBanc_Cowen_2019_awareness%26utm_campaign%3Dus-en__press-release_Media%2520Alert_IR_KeyBanc_Cowen_2019_pr-equinix_awareness%26utm_source%3D%26utm_medium%3Dpress-release%26utm_content%3Dno-program%2Bnot-applicable_&amp;a=www.equinix.com" TargetMode="External"/><Relationship Id="rId10" Type="http://schemas.openxmlformats.org/officeDocument/2006/relationships/hyperlink" Target="https://www.equinix.co.uk/interconnection-services/cloud-exchange-fabric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equinix.com/blog/2020/02/13/how-equinix-and-google-cloud-make-application-migration-easy-2/?ls=Public%20Relations&amp;lsd=20q3_cross-vertical_platform-equinix+partners__pr-equinix__press-release__pl-en_EMEA_Google-Cloud-Premier-Partner_awareness&amp;utm_campaign=pl-en__press-release_Google-Cloud-Premier-Partner_pr-equinix_awareness&amp;utm_source=&amp;utm_medium=press-release&amp;utm_content=platform-equinix+partners_" TargetMode="External"/><Relationship Id="rId14" Type="http://schemas.openxmlformats.org/officeDocument/2006/relationships/hyperlink" Target="https://c212.net/c/link/?t=0&amp;l=en&amp;o=2532451-1&amp;h=4264648269&amp;u=https%3A%2F%2Fwww.equinix.com%2F%3Fls%3DPublic%2520Relations%26lsd%3D19q3_cross-vertical_no-program%2Bnot-applicable__pr-equinix_pr-newswire_press-release__us-en_AMER_Media%2520Alert_IR_KeyBanc_Cowen_2019_awareness%26utm_campaign%3Dus-en__press-release_Media%2520Alert_IR_KeyBanc_Cowen_2019_pr-equinix_awareness%26utm_source%3D%26utm_medium%3Dpress-release%26utm_content%3Dno-program%2Bnot-applicable_&amp;a=Equinix%2C+Inc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2277</Words>
  <Characters>13663</Characters>
  <Application>Microsoft Office Word</Application>
  <DocSecurity>0</DocSecurity>
  <Lines>113</Lines>
  <Paragraphs>31</Paragraphs>
  <ScaleCrop>false</ScaleCrop>
  <Company/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Hagen, Courtney</dc:creator>
  <cp:lastModifiedBy>SK</cp:lastModifiedBy>
  <cp:revision>4</cp:revision>
  <dcterms:created xsi:type="dcterms:W3CDTF">2020-08-19T15:19:00Z</dcterms:created>
  <dcterms:modified xsi:type="dcterms:W3CDTF">2020-08-21T06:16:00Z</dcterms:modified>
</cp:coreProperties>
</file>