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11" w:rsidRPr="00715F28" w:rsidRDefault="00CD6611">
      <w:pPr>
        <w:rPr>
          <w:rFonts w:cstheme="minorHAnsi"/>
          <w:b/>
          <w:color w:val="000000" w:themeColor="text1"/>
          <w:sz w:val="22"/>
          <w:szCs w:val="22"/>
          <w:lang w:val="pl-PL"/>
        </w:rPr>
      </w:pPr>
    </w:p>
    <w:p w:rsidR="009B260F" w:rsidRPr="00715F28" w:rsidRDefault="003E50EF" w:rsidP="009B71FD">
      <w:pPr>
        <w:jc w:val="center"/>
        <w:rPr>
          <w:rFonts w:cstheme="minorHAnsi"/>
          <w:b/>
          <w:bCs/>
          <w:color w:val="000000" w:themeColor="text1"/>
          <w:sz w:val="32"/>
          <w:szCs w:val="32"/>
          <w:lang w:val="pl-PL"/>
        </w:rPr>
      </w:pPr>
      <w:r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R</w:t>
      </w:r>
      <w:r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aport SophosLabs</w:t>
      </w:r>
      <w:r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:</w:t>
      </w:r>
      <w:r w:rsidR="00A237B0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 xml:space="preserve"> </w:t>
      </w:r>
      <w:r w:rsidR="001A196E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aplikacj</w:t>
      </w:r>
      <w:r w:rsidR="00C146DF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e</w:t>
      </w:r>
      <w:r w:rsidR="007A4AFD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 xml:space="preserve"> </w:t>
      </w:r>
      <w:r w:rsidR="000640BA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typu f</w:t>
      </w:r>
      <w:r w:rsidR="007A4AFD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le</w:t>
      </w:r>
      <w:r w:rsidR="00051C11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 xml:space="preserve">eceware </w:t>
      </w:r>
      <w:r w:rsidR="00C146DF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 xml:space="preserve">groźne także dla </w:t>
      </w:r>
      <w:r w:rsidR="008610B2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 xml:space="preserve">właścicieli </w:t>
      </w:r>
      <w:r w:rsidR="00C146DF" w:rsidRPr="00715F28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iPhone’ów</w:t>
      </w:r>
      <w:r w:rsidRPr="00715F28" w:rsidDel="003E50EF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 xml:space="preserve"> </w:t>
      </w:r>
      <w:r w:rsidR="00FE1572">
        <w:rPr>
          <w:rFonts w:cstheme="minorHAnsi"/>
          <w:b/>
          <w:bCs/>
          <w:color w:val="000000" w:themeColor="text1"/>
          <w:sz w:val="32"/>
          <w:szCs w:val="32"/>
          <w:lang w:val="pl-PL"/>
        </w:rPr>
        <w:br/>
      </w:r>
    </w:p>
    <w:p w:rsidR="000351EC" w:rsidRPr="00715F28" w:rsidRDefault="000351EC" w:rsidP="000351EC">
      <w:pPr>
        <w:jc w:val="center"/>
        <w:rPr>
          <w:rFonts w:cstheme="minorHAnsi"/>
          <w:b/>
          <w:bCs/>
          <w:color w:val="000000" w:themeColor="text1"/>
          <w:sz w:val="22"/>
          <w:szCs w:val="22"/>
          <w:lang w:val="pl-PL"/>
        </w:rPr>
      </w:pPr>
    </w:p>
    <w:p w:rsidR="00C146DF" w:rsidRPr="00715F28" w:rsidRDefault="00715F28" w:rsidP="000351EC">
      <w:pPr>
        <w:jc w:val="center"/>
        <w:rPr>
          <w:rFonts w:cstheme="minorHAnsi"/>
          <w:b/>
          <w:bCs/>
          <w:color w:val="000000" w:themeColor="text1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27700" cy="156400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22D" w:rsidRPr="00715F28" w:rsidRDefault="00715F28" w:rsidP="00C146DF">
      <w:pPr>
        <w:shd w:val="clear" w:color="auto" w:fill="FFFFFF" w:themeFill="background1"/>
        <w:spacing w:after="100" w:afterAutospacing="1" w:line="360" w:lineRule="auto"/>
        <w:jc w:val="both"/>
        <w:rPr>
          <w:rFonts w:cstheme="minorHAnsi"/>
          <w:color w:val="000000" w:themeColor="text1"/>
          <w:sz w:val="22"/>
          <w:szCs w:val="22"/>
          <w:lang w:val="pl-PL"/>
        </w:rPr>
      </w:pPr>
      <w:r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br/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Kraków, </w:t>
      </w:r>
      <w:r w:rsidR="00401784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10</w:t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 kwietnia 2020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– Badacze z firmy</w:t>
      </w:r>
      <w:r w:rsidR="00C16C32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 Sophos</w:t>
      </w:r>
      <w:r w:rsidR="00C16C32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znaleźli </w:t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ponad 30 aplikacji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typu </w:t>
      </w:r>
      <w:r w:rsidR="000640BA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f</w:t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leeceware 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dostępnych w </w:t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ofic</w:t>
      </w:r>
      <w:r w:rsidR="00656EE6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j</w:t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alnym sklepie </w:t>
      </w:r>
      <w:r w:rsidR="0052155C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Apple </w:t>
      </w:r>
      <w:r w:rsidR="00C146DF" w:rsidRPr="007C77B0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App Store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. </w:t>
      </w:r>
      <w:r w:rsidR="003E50EF" w:rsidRPr="00715F28">
        <w:rPr>
          <w:rFonts w:cstheme="minorHAnsi"/>
          <w:sz w:val="22"/>
          <w:szCs w:val="22"/>
          <w:lang w:val="pl-PL"/>
        </w:rPr>
        <w:t xml:space="preserve">Zazwyczaj </w:t>
      </w:r>
      <w:r w:rsidR="003E50EF">
        <w:rPr>
          <w:rFonts w:cstheme="minorHAnsi"/>
          <w:sz w:val="22"/>
          <w:szCs w:val="22"/>
          <w:lang w:val="pl-PL"/>
        </w:rPr>
        <w:t>są to proste</w:t>
      </w:r>
      <w:r w:rsidR="003E50EF" w:rsidRPr="00715F28">
        <w:rPr>
          <w:rFonts w:cstheme="minorHAnsi"/>
          <w:sz w:val="22"/>
          <w:szCs w:val="22"/>
          <w:lang w:val="pl-PL"/>
        </w:rPr>
        <w:t xml:space="preserve"> </w:t>
      </w:r>
      <w:r w:rsidR="003E50EF">
        <w:rPr>
          <w:rFonts w:cstheme="minorHAnsi"/>
          <w:sz w:val="22"/>
          <w:szCs w:val="22"/>
          <w:lang w:val="pl-PL"/>
        </w:rPr>
        <w:t>narzędzia, które</w:t>
      </w:r>
      <w:r w:rsidR="003E50EF" w:rsidRPr="00715F28">
        <w:rPr>
          <w:rFonts w:cstheme="minorHAnsi"/>
          <w:sz w:val="22"/>
          <w:szCs w:val="22"/>
          <w:lang w:val="pl-PL"/>
        </w:rPr>
        <w:t xml:space="preserve"> mają wiele darmowych lub tanich odpowiedników</w:t>
      </w:r>
      <w:r w:rsidR="003E50EF">
        <w:rPr>
          <w:rFonts w:cstheme="minorHAnsi"/>
          <w:sz w:val="22"/>
          <w:szCs w:val="22"/>
          <w:lang w:val="pl-PL"/>
        </w:rPr>
        <w:t>,</w:t>
      </w:r>
      <w:r w:rsidR="003E50EF" w:rsidRPr="00715F28">
        <w:rPr>
          <w:rFonts w:cstheme="minorHAnsi"/>
          <w:sz w:val="22"/>
          <w:szCs w:val="22"/>
          <w:lang w:val="pl-PL"/>
        </w:rPr>
        <w:t xml:space="preserve"> np. edytory zdjęć, horoskopy</w:t>
      </w:r>
      <w:r w:rsidR="003129DD">
        <w:rPr>
          <w:rFonts w:cstheme="minorHAnsi"/>
          <w:sz w:val="22"/>
          <w:szCs w:val="22"/>
          <w:lang w:val="pl-PL"/>
        </w:rPr>
        <w:t xml:space="preserve"> czy</w:t>
      </w:r>
      <w:r w:rsidR="003E50EF" w:rsidRPr="00715F28">
        <w:rPr>
          <w:rFonts w:cstheme="minorHAnsi"/>
          <w:sz w:val="22"/>
          <w:szCs w:val="22"/>
          <w:lang w:val="pl-PL"/>
        </w:rPr>
        <w:t xml:space="preserve"> skanery kodów QR. 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Niebezpieczne programy mają już </w:t>
      </w:r>
      <w:r w:rsidR="000640BA">
        <w:rPr>
          <w:rFonts w:cstheme="minorHAnsi"/>
          <w:color w:val="000000" w:themeColor="text1"/>
          <w:sz w:val="22"/>
          <w:szCs w:val="22"/>
          <w:lang w:val="pl-PL"/>
        </w:rPr>
        <w:t xml:space="preserve">łącznie 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ponad </w:t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3,6 mln pobrań</w:t>
      </w:r>
      <w:r w:rsidR="00A26D49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.</w:t>
      </w:r>
      <w:r w:rsidR="003A233D" w:rsidRPr="00A26D49">
        <w:rPr>
          <w:rStyle w:val="Odwoanieprzypisudolnego"/>
          <w:rFonts w:cstheme="minorHAnsi"/>
          <w:color w:val="000000" w:themeColor="text1"/>
          <w:sz w:val="22"/>
          <w:szCs w:val="22"/>
          <w:lang w:val="pl-PL"/>
        </w:rPr>
        <w:footnoteReference w:id="1"/>
      </w:r>
      <w:r w:rsidR="00C146DF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>Ich zainstalowanie może drogo kosztować –</w:t>
      </w:r>
      <w:r w:rsidR="001B43BB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1B43BB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po kilku dniach</w:t>
      </w:r>
      <w:r w:rsidR="00C146DF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obciążają użytkowników </w:t>
      </w:r>
      <w:r w:rsidR="002733CE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subskrypcjami</w:t>
      </w:r>
      <w:r w:rsidR="003E50EF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 o wartości nawet kilku tysięcy złotych</w:t>
      </w:r>
      <w:r w:rsidR="002733CE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C146DF" w:rsidRPr="00DB4403">
        <w:rPr>
          <w:rFonts w:cstheme="minorHAnsi"/>
          <w:color w:val="000000" w:themeColor="text1"/>
          <w:sz w:val="22"/>
          <w:szCs w:val="22"/>
          <w:lang w:val="pl-PL"/>
        </w:rPr>
        <w:t>lub</w:t>
      </w:r>
      <w:r w:rsidR="00DB4403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 </w:t>
      </w:r>
      <w:r w:rsidR="00DB4403" w:rsidRPr="00E4359A">
        <w:rPr>
          <w:rFonts w:cstheme="minorHAnsi"/>
          <w:color w:val="000000" w:themeColor="text1"/>
          <w:sz w:val="22"/>
          <w:szCs w:val="22"/>
          <w:lang w:val="pl-PL"/>
        </w:rPr>
        <w:t>obowiązkowymi</w:t>
      </w:r>
      <w:r w:rsidR="00C16C32" w:rsidRPr="00E4359A">
        <w:rPr>
          <w:rFonts w:cstheme="minorHAnsi"/>
          <w:color w:val="000000" w:themeColor="text1"/>
          <w:sz w:val="22"/>
          <w:szCs w:val="22"/>
          <w:lang w:val="pl-PL"/>
        </w:rPr>
        <w:t xml:space="preserve"> zakupa</w:t>
      </w:r>
      <w:r w:rsidR="00C146DF" w:rsidRPr="00E4359A">
        <w:rPr>
          <w:rFonts w:cstheme="minorHAnsi"/>
          <w:color w:val="000000" w:themeColor="text1"/>
          <w:sz w:val="22"/>
          <w:szCs w:val="22"/>
          <w:lang w:val="pl-PL"/>
        </w:rPr>
        <w:t>mi</w:t>
      </w:r>
      <w:r w:rsidR="00DB1B70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C16C32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w </w:t>
      </w:r>
      <w:r w:rsidR="00DB1B70" w:rsidRPr="00715F28">
        <w:rPr>
          <w:rFonts w:cstheme="minorHAnsi"/>
          <w:color w:val="000000" w:themeColor="text1"/>
          <w:sz w:val="22"/>
          <w:szCs w:val="22"/>
          <w:lang w:val="pl-PL"/>
        </w:rPr>
        <w:t>ap</w:t>
      </w:r>
      <w:r w:rsidR="00C16C32" w:rsidRPr="00715F28">
        <w:rPr>
          <w:rFonts w:cstheme="minorHAnsi"/>
          <w:color w:val="000000" w:themeColor="text1"/>
          <w:sz w:val="22"/>
          <w:szCs w:val="22"/>
          <w:lang w:val="pl-PL"/>
        </w:rPr>
        <w:t>likacji.</w:t>
      </w:r>
      <w:r w:rsidR="0028722D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</w:p>
    <w:p w:rsidR="00656EE6" w:rsidRPr="00715F28" w:rsidRDefault="00E4359A" w:rsidP="00656EE6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pl-PL"/>
        </w:rPr>
      </w:pPr>
      <w:r>
        <w:rPr>
          <w:rFonts w:cstheme="minorHAnsi"/>
          <w:b/>
          <w:bCs/>
          <w:sz w:val="22"/>
          <w:szCs w:val="22"/>
          <w:lang w:val="pl-PL"/>
        </w:rPr>
        <w:t>„Darmowe” programy za kilka tysięcy</w:t>
      </w:r>
    </w:p>
    <w:p w:rsidR="000351EC" w:rsidRDefault="00DB4403" w:rsidP="00656EE6">
      <w:pPr>
        <w:spacing w:line="360" w:lineRule="auto"/>
        <w:jc w:val="both"/>
        <w:rPr>
          <w:rFonts w:cstheme="minorHAnsi"/>
          <w:sz w:val="22"/>
          <w:szCs w:val="22"/>
          <w:lang w:val="pl-PL"/>
        </w:rPr>
      </w:pPr>
      <w:r>
        <w:rPr>
          <w:rFonts w:cstheme="minorHAnsi"/>
          <w:sz w:val="22"/>
          <w:szCs w:val="22"/>
          <w:lang w:val="pl-PL"/>
        </w:rPr>
        <w:t xml:space="preserve">Z aplikacji typu </w:t>
      </w:r>
      <w:r w:rsidR="003E50EF">
        <w:rPr>
          <w:rFonts w:cstheme="minorHAnsi"/>
          <w:sz w:val="22"/>
          <w:szCs w:val="22"/>
          <w:lang w:val="pl-PL"/>
        </w:rPr>
        <w:t>f</w:t>
      </w:r>
      <w:r w:rsidR="000E5B07" w:rsidRPr="00715F28">
        <w:rPr>
          <w:rFonts w:cstheme="minorHAnsi"/>
          <w:sz w:val="22"/>
          <w:szCs w:val="22"/>
          <w:lang w:val="pl-PL"/>
        </w:rPr>
        <w:t xml:space="preserve">leeceware można korzystać za darmo tylko w okresie próbnym. Po nim naliczane są wysokie </w:t>
      </w:r>
      <w:r w:rsidR="000E5B07" w:rsidRPr="00DB4403">
        <w:rPr>
          <w:rFonts w:cstheme="minorHAnsi"/>
          <w:b/>
          <w:bCs/>
          <w:sz w:val="22"/>
          <w:szCs w:val="22"/>
          <w:lang w:val="pl-PL"/>
        </w:rPr>
        <w:t>opłaty za subskrypcję</w:t>
      </w:r>
      <w:r w:rsidR="00656EE6" w:rsidRPr="00715F28">
        <w:rPr>
          <w:rFonts w:cstheme="minorHAnsi"/>
          <w:sz w:val="22"/>
          <w:szCs w:val="22"/>
          <w:lang w:val="pl-PL"/>
        </w:rPr>
        <w:t xml:space="preserve"> – nawet</w:t>
      </w:r>
      <w:r>
        <w:rPr>
          <w:rFonts w:cstheme="minorHAnsi"/>
          <w:sz w:val="22"/>
          <w:szCs w:val="22"/>
          <w:lang w:val="pl-PL"/>
        </w:rPr>
        <w:t xml:space="preserve"> ponad</w:t>
      </w:r>
      <w:r w:rsidR="00656EE6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656EE6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4</w:t>
      </w:r>
      <w:r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0</w:t>
      </w:r>
      <w:r w:rsidR="00656EE6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 xml:space="preserve"> zł na tydzień</w:t>
      </w:r>
      <w:r w:rsidR="00656EE6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, czyli </w:t>
      </w:r>
      <w:r w:rsidR="008A7C9A">
        <w:rPr>
          <w:rFonts w:cstheme="minorHAnsi"/>
          <w:color w:val="000000" w:themeColor="text1"/>
          <w:sz w:val="22"/>
          <w:szCs w:val="22"/>
          <w:lang w:val="pl-PL"/>
        </w:rPr>
        <w:t xml:space="preserve">około </w:t>
      </w:r>
      <w:r w:rsidR="00656EE6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2</w:t>
      </w:r>
      <w:r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0</w:t>
      </w:r>
      <w:r w:rsidR="00656EE6" w:rsidRPr="00715F28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00 zł rocznie.</w:t>
      </w:r>
      <w:r w:rsidR="000E5B07" w:rsidRPr="00715F28">
        <w:rPr>
          <w:rFonts w:cstheme="minorHAnsi"/>
          <w:sz w:val="22"/>
          <w:szCs w:val="22"/>
          <w:lang w:val="pl-PL"/>
        </w:rPr>
        <w:t xml:space="preserve"> </w:t>
      </w:r>
      <w:r w:rsidR="001B43BB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Do tego </w:t>
      </w:r>
      <w:r w:rsidR="003E50EF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często </w:t>
      </w:r>
      <w:r w:rsidR="001B43BB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do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chodzą</w:t>
      </w:r>
      <w:r w:rsidR="001B43BB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="001B43BB" w:rsidRPr="00715F28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 xml:space="preserve">obowiązkowe </w:t>
      </w:r>
      <w:r w:rsidR="001B43BB" w:rsidRPr="00DB4403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opłaty za</w:t>
      </w:r>
      <w:r w:rsidR="001B43BB" w:rsidRPr="00715F28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 xml:space="preserve"> zakupy</w:t>
      </w:r>
      <w:r w:rsidR="001B43BB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="001B43BB" w:rsidRPr="00715F28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w aplikacji</w:t>
      </w:r>
      <w:r w:rsidR="001B43BB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, bez których nie działa ona </w:t>
      </w:r>
      <w:r w:rsidR="008A7C9A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prawidłowo</w:t>
      </w:r>
      <w:r w:rsidR="001B43BB"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. </w:t>
      </w:r>
      <w:r w:rsidR="00E4359A" w:rsidRPr="00715F28">
        <w:rPr>
          <w:rFonts w:cstheme="minorHAnsi"/>
          <w:sz w:val="22"/>
          <w:szCs w:val="22"/>
          <w:lang w:val="pl-PL"/>
        </w:rPr>
        <w:t xml:space="preserve">Wbrew powszechnemu przekonaniu użytkowników, </w:t>
      </w:r>
      <w:r w:rsidR="00E4359A" w:rsidRPr="00DB4403">
        <w:rPr>
          <w:rFonts w:cstheme="minorHAnsi"/>
          <w:b/>
          <w:bCs/>
          <w:sz w:val="22"/>
          <w:szCs w:val="22"/>
          <w:lang w:val="pl-PL"/>
        </w:rPr>
        <w:t>subskrypcji</w:t>
      </w:r>
      <w:r w:rsidR="00E4359A" w:rsidRPr="00715F28">
        <w:rPr>
          <w:rFonts w:cstheme="minorHAnsi"/>
          <w:sz w:val="22"/>
          <w:szCs w:val="22"/>
          <w:lang w:val="pl-PL"/>
        </w:rPr>
        <w:t xml:space="preserve"> </w:t>
      </w:r>
      <w:r w:rsidR="00E4359A" w:rsidRPr="00715F28">
        <w:rPr>
          <w:rFonts w:cstheme="minorHAnsi"/>
          <w:b/>
          <w:bCs/>
          <w:sz w:val="22"/>
          <w:szCs w:val="22"/>
          <w:lang w:val="pl-PL"/>
        </w:rPr>
        <w:t>nie anuluje</w:t>
      </w:r>
      <w:r w:rsidR="00E4359A">
        <w:rPr>
          <w:rFonts w:cstheme="minorHAnsi"/>
          <w:b/>
          <w:bCs/>
          <w:sz w:val="22"/>
          <w:szCs w:val="22"/>
          <w:lang w:val="pl-PL"/>
        </w:rPr>
        <w:t xml:space="preserve"> </w:t>
      </w:r>
      <w:r w:rsidR="00E4359A" w:rsidRPr="00DB4403">
        <w:rPr>
          <w:rFonts w:cstheme="minorHAnsi"/>
          <w:sz w:val="22"/>
          <w:szCs w:val="22"/>
          <w:lang w:val="pl-PL"/>
        </w:rPr>
        <w:t>samo</w:t>
      </w:r>
      <w:r w:rsidR="00E4359A" w:rsidRPr="00715F28">
        <w:rPr>
          <w:rFonts w:cstheme="minorHAnsi"/>
          <w:b/>
          <w:bCs/>
          <w:sz w:val="22"/>
          <w:szCs w:val="22"/>
          <w:lang w:val="pl-PL"/>
        </w:rPr>
        <w:t xml:space="preserve"> usunięcie aplikacji</w:t>
      </w:r>
      <w:r w:rsidR="00E4359A" w:rsidRPr="00715F28">
        <w:rPr>
          <w:rFonts w:cstheme="minorHAnsi"/>
          <w:sz w:val="22"/>
          <w:szCs w:val="22"/>
          <w:lang w:val="pl-PL"/>
        </w:rPr>
        <w:t xml:space="preserve">. </w:t>
      </w:r>
    </w:p>
    <w:p w:rsidR="00EA0887" w:rsidRPr="00715F28" w:rsidRDefault="00EA0887" w:rsidP="00656EE6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pl-PL"/>
        </w:rPr>
      </w:pPr>
    </w:p>
    <w:p w:rsidR="00587927" w:rsidRPr="00587927" w:rsidRDefault="00587927" w:rsidP="00587927">
      <w:pPr>
        <w:shd w:val="clear" w:color="auto" w:fill="FFFFFF" w:themeFill="background1"/>
        <w:spacing w:after="100" w:afterAutospacing="1" w:line="360" w:lineRule="auto"/>
        <w:jc w:val="both"/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</w:pPr>
      <w:r w:rsidRPr="00715F28">
        <w:rPr>
          <w:rFonts w:cstheme="minorHAnsi"/>
          <w:color w:val="000000" w:themeColor="text1"/>
          <w:sz w:val="22"/>
          <w:szCs w:val="22"/>
          <w:lang w:val="pl-PL"/>
        </w:rPr>
        <w:t>Po raz pierwszy Sophos ostrzeg</w:t>
      </w:r>
      <w:r w:rsidR="003E50EF">
        <w:rPr>
          <w:rFonts w:cstheme="minorHAnsi"/>
          <w:color w:val="000000" w:themeColor="text1"/>
          <w:sz w:val="22"/>
          <w:szCs w:val="22"/>
          <w:lang w:val="pl-PL"/>
        </w:rPr>
        <w:t>a</w:t>
      </w:r>
      <w:r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ł przed </w:t>
      </w:r>
      <w:r w:rsidR="003E50EF">
        <w:rPr>
          <w:rFonts w:cstheme="minorHAnsi"/>
          <w:color w:val="000000" w:themeColor="text1"/>
          <w:sz w:val="22"/>
          <w:szCs w:val="22"/>
          <w:lang w:val="pl-PL"/>
        </w:rPr>
        <w:t>f</w:t>
      </w:r>
      <w:r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leeceware we wrześniu ubiegłego roku, gdy taki schemat działania odkryto w aplikacjach na </w:t>
      </w:r>
      <w:r w:rsidRPr="00DB4403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system Android</w:t>
      </w:r>
      <w:r w:rsidRPr="00A26D49">
        <w:rPr>
          <w:rFonts w:cstheme="minorHAnsi"/>
          <w:color w:val="000000" w:themeColor="text1"/>
          <w:sz w:val="22"/>
          <w:szCs w:val="22"/>
          <w:lang w:val="pl-PL"/>
        </w:rPr>
        <w:t>.</w:t>
      </w:r>
      <w:r w:rsidR="00A26D49" w:rsidRPr="00A26D49">
        <w:rPr>
          <w:rStyle w:val="Odwoanieprzypisudolnego"/>
          <w:rFonts w:cstheme="minorHAnsi"/>
          <w:color w:val="000000" w:themeColor="text1"/>
          <w:sz w:val="22"/>
          <w:szCs w:val="22"/>
          <w:lang w:val="pl-PL"/>
        </w:rPr>
        <w:footnoteReference w:id="2"/>
      </w:r>
      <w:r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W styczniu br. firma znalazła kolejn</w:t>
      </w:r>
      <w:r>
        <w:rPr>
          <w:rFonts w:cstheme="minorHAnsi"/>
          <w:color w:val="000000" w:themeColor="text1"/>
          <w:sz w:val="22"/>
          <w:szCs w:val="22"/>
          <w:lang w:val="pl-PL"/>
        </w:rPr>
        <w:t xml:space="preserve">ych </w:t>
      </w:r>
      <w:r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20 niebezpiecznych </w:t>
      </w:r>
      <w:r w:rsidR="003E50EF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programów</w:t>
      </w:r>
      <w:r w:rsidRPr="00715F28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, 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które ze sklepu </w:t>
      </w:r>
      <w:r w:rsidRPr="00EA0887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Google Play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 pobrało </w:t>
      </w:r>
      <w:r w:rsidRPr="00715F28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 xml:space="preserve">prawie 600 mln </w:t>
      </w:r>
      <w:r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użytkowników</w:t>
      </w:r>
      <w:r w:rsidRPr="00A26D49"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>.</w:t>
      </w:r>
      <w:r w:rsidR="00A26D49" w:rsidRPr="00A26D49">
        <w:rPr>
          <w:rStyle w:val="Odwoanieprzypisudolnego"/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footnoteReference w:id="3"/>
      </w:r>
      <w:r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 Teraz zagrożeni są </w:t>
      </w:r>
      <w:r w:rsidRPr="00E4359A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także użytkownicy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 </w:t>
      </w:r>
      <w:r w:rsidRPr="00E4359A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systemu iOS</w:t>
      </w:r>
      <w:r>
        <w:rPr>
          <w:rFonts w:cstheme="minorHAnsi"/>
          <w:color w:val="000000" w:themeColor="text1"/>
          <w:sz w:val="22"/>
          <w:szCs w:val="22"/>
          <w:shd w:val="clear" w:color="auto" w:fill="FFFFFF"/>
          <w:lang w:val="pl-PL"/>
        </w:rPr>
        <w:t xml:space="preserve">. </w:t>
      </w:r>
      <w:r>
        <w:rPr>
          <w:rFonts w:eastAsia="Times New Roman" w:cstheme="minorHAnsi"/>
          <w:sz w:val="22"/>
          <w:szCs w:val="22"/>
          <w:lang w:val="pl-PL" w:eastAsia="pl-PL"/>
        </w:rPr>
        <w:t>Proceder jest przy tym bardzo opłacalny – w</w:t>
      </w:r>
      <w:r w:rsidRPr="00715F28">
        <w:rPr>
          <w:rFonts w:eastAsia="Times New Roman" w:cstheme="minorHAnsi"/>
          <w:sz w:val="22"/>
          <w:szCs w:val="22"/>
          <w:lang w:val="pl-PL" w:eastAsia="pl-PL"/>
        </w:rPr>
        <w:t xml:space="preserve">iele aplikacji </w:t>
      </w:r>
      <w:r w:rsidR="008A7C9A">
        <w:rPr>
          <w:rFonts w:eastAsia="Times New Roman" w:cstheme="minorHAnsi"/>
          <w:sz w:val="22"/>
          <w:szCs w:val="22"/>
          <w:lang w:val="pl-PL" w:eastAsia="pl-PL"/>
        </w:rPr>
        <w:t xml:space="preserve">typu </w:t>
      </w:r>
      <w:r w:rsidR="003E50EF">
        <w:rPr>
          <w:rFonts w:eastAsia="Times New Roman" w:cstheme="minorHAnsi"/>
          <w:sz w:val="22"/>
          <w:szCs w:val="22"/>
          <w:lang w:val="pl-PL" w:eastAsia="pl-PL"/>
        </w:rPr>
        <w:t>f</w:t>
      </w:r>
      <w:r w:rsidR="008A7C9A">
        <w:rPr>
          <w:rFonts w:eastAsia="Times New Roman" w:cstheme="minorHAnsi"/>
          <w:sz w:val="22"/>
          <w:szCs w:val="22"/>
          <w:lang w:val="pl-PL" w:eastAsia="pl-PL"/>
        </w:rPr>
        <w:t xml:space="preserve">leeceware </w:t>
      </w:r>
      <w:r>
        <w:rPr>
          <w:rFonts w:eastAsia="Times New Roman" w:cstheme="minorHAnsi"/>
          <w:sz w:val="22"/>
          <w:szCs w:val="22"/>
          <w:lang w:val="pl-PL" w:eastAsia="pl-PL"/>
        </w:rPr>
        <w:t xml:space="preserve">znajduje </w:t>
      </w:r>
      <w:r w:rsidRPr="00715F28">
        <w:rPr>
          <w:rFonts w:eastAsia="Times New Roman" w:cstheme="minorHAnsi"/>
          <w:sz w:val="22"/>
          <w:szCs w:val="22"/>
          <w:lang w:val="pl-PL" w:eastAsia="pl-PL"/>
        </w:rPr>
        <w:t xml:space="preserve">się </w:t>
      </w:r>
      <w:r w:rsidRPr="00CB47E4">
        <w:rPr>
          <w:rFonts w:eastAsia="Times New Roman" w:cstheme="minorHAnsi"/>
          <w:b/>
          <w:bCs/>
          <w:sz w:val="22"/>
          <w:szCs w:val="22"/>
          <w:lang w:val="pl-PL" w:eastAsia="pl-PL"/>
        </w:rPr>
        <w:t>wśród</w:t>
      </w:r>
      <w:r w:rsidRPr="00715F28">
        <w:rPr>
          <w:rFonts w:eastAsia="Times New Roman" w:cstheme="minorHAnsi"/>
          <w:b/>
          <w:bCs/>
          <w:sz w:val="22"/>
          <w:szCs w:val="22"/>
          <w:lang w:val="pl-PL" w:eastAsia="pl-PL"/>
        </w:rPr>
        <w:t xml:space="preserve"> najbardziej dochodowych </w:t>
      </w:r>
      <w:r w:rsidRPr="00CB47E4">
        <w:rPr>
          <w:rFonts w:eastAsia="Times New Roman" w:cstheme="minorHAnsi"/>
          <w:b/>
          <w:bCs/>
          <w:sz w:val="22"/>
          <w:szCs w:val="22"/>
          <w:lang w:val="pl-PL" w:eastAsia="pl-PL"/>
        </w:rPr>
        <w:t>programów</w:t>
      </w:r>
      <w:r w:rsidRPr="00715F28">
        <w:rPr>
          <w:rFonts w:eastAsia="Times New Roman" w:cstheme="minorHAnsi"/>
          <w:b/>
          <w:bCs/>
          <w:sz w:val="22"/>
          <w:szCs w:val="22"/>
          <w:lang w:val="pl-PL" w:eastAsia="pl-PL"/>
        </w:rPr>
        <w:t xml:space="preserve"> </w:t>
      </w:r>
      <w:r w:rsidR="003E50EF">
        <w:rPr>
          <w:rFonts w:eastAsia="Times New Roman" w:cstheme="minorHAnsi"/>
          <w:b/>
          <w:bCs/>
          <w:sz w:val="22"/>
          <w:szCs w:val="22"/>
          <w:lang w:val="pl-PL" w:eastAsia="pl-PL"/>
        </w:rPr>
        <w:t xml:space="preserve">w </w:t>
      </w:r>
      <w:r w:rsidRPr="00715F28">
        <w:rPr>
          <w:rFonts w:eastAsia="Times New Roman" w:cstheme="minorHAnsi"/>
          <w:b/>
          <w:bCs/>
          <w:sz w:val="22"/>
          <w:szCs w:val="22"/>
          <w:lang w:val="pl-PL" w:eastAsia="pl-PL"/>
        </w:rPr>
        <w:t>App Store</w:t>
      </w:r>
      <w:r>
        <w:rPr>
          <w:rFonts w:eastAsia="Times New Roman" w:cstheme="minorHAnsi"/>
          <w:sz w:val="22"/>
          <w:szCs w:val="22"/>
          <w:lang w:val="pl-PL" w:eastAsia="pl-PL"/>
        </w:rPr>
        <w:t xml:space="preserve"> (np. zajmujący 11. miejsce </w:t>
      </w:r>
      <w:r w:rsidRPr="00715F28">
        <w:rPr>
          <w:rFonts w:eastAsia="Times New Roman" w:cstheme="minorHAnsi"/>
          <w:sz w:val="22"/>
          <w:szCs w:val="22"/>
          <w:lang w:val="pl-PL" w:eastAsia="pl-PL"/>
        </w:rPr>
        <w:t>Zodiac Master</w:t>
      </w:r>
      <w:r w:rsidR="001A1565">
        <w:rPr>
          <w:rFonts w:eastAsia="Times New Roman" w:cstheme="minorHAnsi"/>
          <w:sz w:val="22"/>
          <w:szCs w:val="22"/>
          <w:lang w:val="pl-PL" w:eastAsia="pl-PL"/>
        </w:rPr>
        <w:t xml:space="preserve"> Plus</w:t>
      </w:r>
      <w:r>
        <w:rPr>
          <w:rFonts w:eastAsia="Times New Roman" w:cstheme="minorHAnsi"/>
          <w:sz w:val="22"/>
          <w:szCs w:val="22"/>
          <w:lang w:val="pl-PL" w:eastAsia="pl-PL"/>
        </w:rPr>
        <w:t>)</w:t>
      </w:r>
      <w:r w:rsidRPr="00715F28">
        <w:rPr>
          <w:rFonts w:eastAsia="Times New Roman" w:cstheme="minorHAnsi"/>
          <w:sz w:val="22"/>
          <w:szCs w:val="22"/>
          <w:lang w:val="pl-PL" w:eastAsia="pl-PL"/>
        </w:rPr>
        <w:t xml:space="preserve">. </w:t>
      </w:r>
    </w:p>
    <w:p w:rsidR="00CB47E4" w:rsidRDefault="001B43BB" w:rsidP="00CB47E4">
      <w:pPr>
        <w:spacing w:line="360" w:lineRule="auto"/>
        <w:jc w:val="both"/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</w:pPr>
      <w:r w:rsidRPr="00715F28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lastRenderedPageBreak/>
        <w:t>Legalne</w:t>
      </w:r>
      <w:r w:rsidR="00DB4403">
        <w:rPr>
          <w:rFonts w:cstheme="minorHAnsi"/>
          <w:b/>
          <w:bCs/>
          <w:color w:val="000000" w:themeColor="text1"/>
          <w:sz w:val="22"/>
          <w:szCs w:val="22"/>
          <w:shd w:val="clear" w:color="auto" w:fill="FFFFFF"/>
          <w:lang w:val="pl-PL"/>
        </w:rPr>
        <w:t>, ale nieuczciwe</w:t>
      </w:r>
    </w:p>
    <w:p w:rsidR="009B71FD" w:rsidRPr="00587927" w:rsidRDefault="008A7C9A" w:rsidP="00587927">
      <w:pPr>
        <w:shd w:val="clear" w:color="auto" w:fill="FFFFFF" w:themeFill="background1"/>
        <w:spacing w:after="100" w:afterAutospacing="1" w:line="360" w:lineRule="auto"/>
        <w:jc w:val="both"/>
        <w:rPr>
          <w:rFonts w:eastAsia="Times New Roman" w:cstheme="minorHAnsi"/>
          <w:sz w:val="22"/>
          <w:szCs w:val="22"/>
          <w:lang w:val="pl-PL" w:eastAsia="pl-PL"/>
        </w:rPr>
      </w:pPr>
      <w:r>
        <w:rPr>
          <w:rFonts w:cstheme="minorHAnsi"/>
          <w:sz w:val="22"/>
          <w:szCs w:val="22"/>
          <w:lang w:val="pl-PL"/>
        </w:rPr>
        <w:t>Aplikacje</w:t>
      </w:r>
      <w:r w:rsidR="001B43BB" w:rsidRPr="00715F28">
        <w:rPr>
          <w:rFonts w:cstheme="minorHAnsi"/>
          <w:sz w:val="22"/>
          <w:szCs w:val="22"/>
          <w:lang w:val="pl-PL"/>
        </w:rPr>
        <w:t xml:space="preserve"> </w:t>
      </w:r>
      <w:r w:rsidR="001B43BB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zachęcają </w:t>
      </w:r>
      <w:r w:rsidR="00CB47E4" w:rsidRPr="00CB47E4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fałszywymi pięciogwiazdkowymi recenzjami</w:t>
      </w:r>
      <w:r w:rsidR="00CB47E4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CB47E4">
        <w:rPr>
          <w:rFonts w:cstheme="minorHAnsi"/>
          <w:color w:val="000000" w:themeColor="text1"/>
          <w:sz w:val="22"/>
          <w:szCs w:val="22"/>
          <w:lang w:val="pl-PL"/>
        </w:rPr>
        <w:t xml:space="preserve">i </w:t>
      </w:r>
      <w:r w:rsidR="001B43BB" w:rsidRPr="00CB47E4">
        <w:rPr>
          <w:rFonts w:cstheme="minorHAnsi"/>
          <w:b/>
          <w:bCs/>
          <w:color w:val="000000" w:themeColor="text1"/>
          <w:sz w:val="22"/>
          <w:szCs w:val="22"/>
          <w:lang w:val="pl-PL"/>
        </w:rPr>
        <w:t>agresywnymi reklamami</w:t>
      </w:r>
      <w:r w:rsidR="003E50EF" w:rsidRPr="003E50EF">
        <w:rPr>
          <w:rFonts w:cstheme="minorHAnsi"/>
          <w:color w:val="000000" w:themeColor="text1"/>
          <w:sz w:val="22"/>
          <w:szCs w:val="22"/>
          <w:lang w:val="pl-PL"/>
        </w:rPr>
        <w:t>,</w:t>
      </w:r>
      <w:r w:rsidR="001B43BB" w:rsidRPr="00715F28">
        <w:rPr>
          <w:rFonts w:cstheme="minorHAnsi"/>
          <w:color w:val="000000" w:themeColor="text1"/>
          <w:sz w:val="22"/>
          <w:szCs w:val="22"/>
          <w:lang w:val="pl-PL"/>
        </w:rPr>
        <w:t xml:space="preserve"> </w:t>
      </w:r>
      <w:r w:rsidR="00E4359A">
        <w:rPr>
          <w:rFonts w:cstheme="minorHAnsi"/>
          <w:color w:val="000000" w:themeColor="text1"/>
          <w:sz w:val="22"/>
          <w:szCs w:val="22"/>
          <w:lang w:val="pl-PL"/>
        </w:rPr>
        <w:t>m.in.</w:t>
      </w:r>
      <w:r w:rsidR="00CB47E4">
        <w:rPr>
          <w:rFonts w:cstheme="minorHAnsi"/>
          <w:sz w:val="22"/>
          <w:szCs w:val="22"/>
          <w:lang w:val="pl-PL" w:eastAsia="pl-PL"/>
        </w:rPr>
        <w:t xml:space="preserve"> w </w:t>
      </w:r>
      <w:r w:rsidR="00715F28" w:rsidRPr="00715F28">
        <w:rPr>
          <w:rFonts w:cstheme="minorHAnsi"/>
          <w:sz w:val="22"/>
          <w:szCs w:val="22"/>
          <w:lang w:val="pl-PL" w:eastAsia="pl-PL"/>
        </w:rPr>
        <w:t xml:space="preserve">popularnych </w:t>
      </w:r>
      <w:r w:rsidR="00CB47E4">
        <w:rPr>
          <w:rFonts w:cstheme="minorHAnsi"/>
          <w:sz w:val="22"/>
          <w:szCs w:val="22"/>
          <w:lang w:val="pl-PL" w:eastAsia="pl-PL"/>
        </w:rPr>
        <w:t>serwisach</w:t>
      </w:r>
      <w:r w:rsidR="00715F28" w:rsidRPr="00715F28">
        <w:rPr>
          <w:rFonts w:cstheme="minorHAnsi"/>
          <w:sz w:val="22"/>
          <w:szCs w:val="22"/>
          <w:lang w:val="pl-PL" w:eastAsia="pl-PL"/>
        </w:rPr>
        <w:t xml:space="preserve"> społecznościowych</w:t>
      </w:r>
      <w:r w:rsidR="003E50EF">
        <w:rPr>
          <w:rFonts w:cstheme="minorHAnsi"/>
          <w:sz w:val="22"/>
          <w:szCs w:val="22"/>
          <w:lang w:val="pl-PL" w:eastAsia="pl-PL"/>
        </w:rPr>
        <w:t>,</w:t>
      </w:r>
      <w:r w:rsidR="00715F28" w:rsidRPr="00715F28">
        <w:rPr>
          <w:rFonts w:cstheme="minorHAnsi"/>
          <w:sz w:val="22"/>
          <w:szCs w:val="22"/>
          <w:lang w:val="pl-PL" w:eastAsia="pl-PL"/>
        </w:rPr>
        <w:t xml:space="preserve"> takich jak YouTube, Instagram czy TikTok. </w:t>
      </w:r>
      <w:r w:rsidR="001B43BB" w:rsidRPr="00715F28">
        <w:rPr>
          <w:rFonts w:cstheme="minorHAnsi"/>
          <w:sz w:val="22"/>
          <w:szCs w:val="22"/>
          <w:lang w:val="pl-PL"/>
        </w:rPr>
        <w:t xml:space="preserve">Oficjalnie nie są uznawane za nielegalne i </w:t>
      </w:r>
      <w:r w:rsidR="001B43BB" w:rsidRPr="00715F28">
        <w:rPr>
          <w:rFonts w:cstheme="minorHAnsi"/>
          <w:b/>
          <w:bCs/>
          <w:sz w:val="22"/>
          <w:szCs w:val="22"/>
          <w:lang w:val="pl-PL"/>
        </w:rPr>
        <w:t>pozornie nie stanowią zagrożenia</w:t>
      </w:r>
      <w:r w:rsidR="001B43BB" w:rsidRPr="00715F28">
        <w:rPr>
          <w:rFonts w:cstheme="minorHAnsi"/>
          <w:sz w:val="22"/>
          <w:szCs w:val="22"/>
          <w:lang w:val="pl-PL"/>
        </w:rPr>
        <w:t xml:space="preserve">, bo nie zawierają złośliwego kodu. Ich działanie jest jednak </w:t>
      </w:r>
      <w:r w:rsidR="001B43BB" w:rsidRPr="00715F28">
        <w:rPr>
          <w:rFonts w:cstheme="minorHAnsi"/>
          <w:b/>
          <w:bCs/>
          <w:sz w:val="22"/>
          <w:szCs w:val="22"/>
          <w:lang w:val="pl-PL"/>
        </w:rPr>
        <w:t>nieuczciwe</w:t>
      </w:r>
      <w:r w:rsidR="001B43BB" w:rsidRPr="00715F28">
        <w:rPr>
          <w:rFonts w:cstheme="minorHAnsi"/>
          <w:sz w:val="22"/>
          <w:szCs w:val="22"/>
          <w:lang w:val="pl-PL"/>
        </w:rPr>
        <w:t xml:space="preserve">, gdyż </w:t>
      </w:r>
      <w:r w:rsidR="001B43BB" w:rsidRPr="00715F28">
        <w:rPr>
          <w:rFonts w:cstheme="minorHAnsi"/>
          <w:b/>
          <w:bCs/>
          <w:sz w:val="22"/>
          <w:szCs w:val="22"/>
          <w:lang w:val="pl-PL"/>
        </w:rPr>
        <w:t>wykorzystują zaufanie i nie</w:t>
      </w:r>
      <w:r w:rsidR="009B71FD">
        <w:rPr>
          <w:rFonts w:cstheme="minorHAnsi"/>
          <w:b/>
          <w:bCs/>
          <w:sz w:val="22"/>
          <w:szCs w:val="22"/>
          <w:lang w:val="pl-PL"/>
        </w:rPr>
        <w:t>uwagę</w:t>
      </w:r>
      <w:r w:rsidR="001B43BB" w:rsidRPr="00715F28">
        <w:rPr>
          <w:rFonts w:cstheme="minorHAnsi"/>
          <w:sz w:val="22"/>
          <w:szCs w:val="22"/>
          <w:lang w:val="pl-PL"/>
        </w:rPr>
        <w:t xml:space="preserve"> użytkowników</w:t>
      </w:r>
      <w:r w:rsidR="00E4359A">
        <w:rPr>
          <w:rFonts w:cstheme="minorHAnsi"/>
          <w:sz w:val="22"/>
          <w:szCs w:val="22"/>
          <w:lang w:val="pl-PL"/>
        </w:rPr>
        <w:t>, ukrywając i</w:t>
      </w:r>
      <w:r w:rsidR="009B71FD">
        <w:rPr>
          <w:rFonts w:cstheme="minorHAnsi"/>
          <w:sz w:val="22"/>
          <w:szCs w:val="22"/>
          <w:lang w:val="pl-PL"/>
        </w:rPr>
        <w:t xml:space="preserve">nformacje o opłatach </w:t>
      </w:r>
      <w:r w:rsidR="00715F28">
        <w:rPr>
          <w:rFonts w:cstheme="minorHAnsi"/>
          <w:sz w:val="22"/>
          <w:szCs w:val="22"/>
          <w:lang w:val="pl-PL"/>
        </w:rPr>
        <w:t>„drobnym drukiem”</w:t>
      </w:r>
      <w:r w:rsidR="009B71FD">
        <w:rPr>
          <w:rFonts w:cstheme="minorHAnsi"/>
          <w:sz w:val="22"/>
          <w:szCs w:val="22"/>
          <w:lang w:val="pl-PL"/>
        </w:rPr>
        <w:t xml:space="preserve"> w</w:t>
      </w:r>
      <w:r w:rsidR="00E4359A">
        <w:rPr>
          <w:rFonts w:cstheme="minorHAnsi"/>
          <w:sz w:val="22"/>
          <w:szCs w:val="22"/>
          <w:lang w:val="pl-PL"/>
        </w:rPr>
        <w:t xml:space="preserve"> pomijanych </w:t>
      </w:r>
      <w:r w:rsidR="00587927">
        <w:rPr>
          <w:rFonts w:cstheme="minorHAnsi"/>
          <w:sz w:val="22"/>
          <w:szCs w:val="22"/>
          <w:lang w:val="pl-PL"/>
        </w:rPr>
        <w:t>zazwyczaj</w:t>
      </w:r>
      <w:r w:rsidR="009B71FD">
        <w:rPr>
          <w:rFonts w:cstheme="minorHAnsi"/>
          <w:sz w:val="22"/>
          <w:szCs w:val="22"/>
          <w:lang w:val="pl-PL"/>
        </w:rPr>
        <w:t xml:space="preserve"> regulaminach</w:t>
      </w:r>
      <w:r w:rsidR="00715F28">
        <w:rPr>
          <w:rFonts w:cstheme="minorHAnsi"/>
          <w:sz w:val="22"/>
          <w:szCs w:val="22"/>
          <w:lang w:val="pl-PL"/>
        </w:rPr>
        <w:t>.</w:t>
      </w:r>
      <w:r w:rsidR="00CB47E4" w:rsidRPr="00CB47E4">
        <w:rPr>
          <w:rFonts w:eastAsia="Times New Roman" w:cstheme="minorHAnsi"/>
          <w:sz w:val="22"/>
          <w:szCs w:val="22"/>
          <w:lang w:val="pl-PL" w:eastAsia="pl-PL"/>
        </w:rPr>
        <w:t xml:space="preserve"> </w:t>
      </w:r>
    </w:p>
    <w:p w:rsidR="00EA0887" w:rsidRPr="00EA0887" w:rsidRDefault="006950E4" w:rsidP="00EA0887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pl-PL"/>
        </w:rPr>
      </w:pPr>
      <w:r w:rsidRPr="006C3373">
        <w:rPr>
          <w:rFonts w:cstheme="minorHAnsi"/>
          <w:sz w:val="22"/>
          <w:szCs w:val="22"/>
          <w:lang w:val="pl-PL"/>
        </w:rPr>
        <w:t xml:space="preserve">– </w:t>
      </w:r>
      <w:r w:rsidR="003E50EF">
        <w:rPr>
          <w:rFonts w:cstheme="minorHAnsi"/>
          <w:sz w:val="22"/>
          <w:szCs w:val="22"/>
          <w:lang w:val="pl-PL"/>
        </w:rPr>
        <w:t>C</w:t>
      </w:r>
      <w:r w:rsidR="003E50EF">
        <w:rPr>
          <w:rFonts w:cstheme="minorHAnsi"/>
          <w:i/>
          <w:iCs/>
          <w:sz w:val="22"/>
          <w:szCs w:val="22"/>
          <w:lang w:val="pl-PL"/>
        </w:rPr>
        <w:t>zujność n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ależy zachować </w:t>
      </w:r>
      <w:r w:rsidR="006C3373" w:rsidRPr="006C3373">
        <w:rPr>
          <w:rFonts w:cstheme="minorHAnsi"/>
          <w:i/>
          <w:iCs/>
          <w:sz w:val="22"/>
          <w:szCs w:val="22"/>
          <w:lang w:val="pl-PL"/>
        </w:rPr>
        <w:t xml:space="preserve">już </w:t>
      </w:r>
      <w:r w:rsidRPr="006C3373">
        <w:rPr>
          <w:rFonts w:cstheme="minorHAnsi"/>
          <w:i/>
          <w:iCs/>
          <w:sz w:val="22"/>
          <w:szCs w:val="22"/>
          <w:lang w:val="pl-PL"/>
        </w:rPr>
        <w:t>podczas wybierania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 aplikacji</w:t>
      </w:r>
      <w:r w:rsidRPr="006C3373">
        <w:rPr>
          <w:rFonts w:cstheme="minorHAnsi"/>
          <w:i/>
          <w:iCs/>
          <w:sz w:val="22"/>
          <w:szCs w:val="22"/>
          <w:lang w:val="pl-PL"/>
        </w:rPr>
        <w:t xml:space="preserve">. </w:t>
      </w:r>
      <w:r w:rsidRPr="00C760E5">
        <w:rPr>
          <w:rFonts w:cstheme="minorHAnsi"/>
          <w:i/>
          <w:iCs/>
          <w:sz w:val="22"/>
          <w:szCs w:val="22"/>
          <w:lang w:val="pl-PL"/>
        </w:rPr>
        <w:t>Decyduj</w:t>
      </w:r>
      <w:r w:rsidR="00EA0887" w:rsidRPr="00C760E5">
        <w:rPr>
          <w:rFonts w:cstheme="minorHAnsi"/>
          <w:i/>
          <w:iCs/>
          <w:sz w:val="22"/>
          <w:szCs w:val="22"/>
          <w:lang w:val="pl-PL"/>
        </w:rPr>
        <w:t>my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się na te</w:t>
      </w:r>
      <w:r w:rsidR="00EA0887" w:rsidRPr="00C760E5">
        <w:rPr>
          <w:rFonts w:cstheme="minorHAnsi"/>
          <w:i/>
          <w:iCs/>
          <w:sz w:val="22"/>
          <w:szCs w:val="22"/>
          <w:lang w:val="pl-PL"/>
        </w:rPr>
        <w:t>,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które zna</w:t>
      </w:r>
      <w:r w:rsidR="00EA0887" w:rsidRPr="00C760E5">
        <w:rPr>
          <w:rFonts w:cstheme="minorHAnsi"/>
          <w:i/>
          <w:iCs/>
          <w:sz w:val="22"/>
          <w:szCs w:val="22"/>
          <w:lang w:val="pl-PL"/>
        </w:rPr>
        <w:t>my</w:t>
      </w:r>
      <w:r w:rsidR="003E50EF">
        <w:rPr>
          <w:rFonts w:cstheme="minorHAnsi"/>
          <w:i/>
          <w:iCs/>
          <w:sz w:val="22"/>
          <w:szCs w:val="22"/>
          <w:lang w:val="pl-PL"/>
        </w:rPr>
        <w:t>,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</w:t>
      </w:r>
      <w:r w:rsidR="003E50EF">
        <w:rPr>
          <w:rFonts w:cstheme="minorHAnsi"/>
          <w:i/>
          <w:iCs/>
          <w:sz w:val="22"/>
          <w:szCs w:val="22"/>
          <w:lang w:val="pl-PL"/>
        </w:rPr>
        <w:t>a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dokładnie sprawdzaj</w:t>
      </w:r>
      <w:r w:rsidR="00EA0887" w:rsidRPr="00C760E5">
        <w:rPr>
          <w:rFonts w:cstheme="minorHAnsi"/>
          <w:i/>
          <w:iCs/>
          <w:sz w:val="22"/>
          <w:szCs w:val="22"/>
          <w:lang w:val="pl-PL"/>
        </w:rPr>
        <w:t>my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</w:t>
      </w:r>
      <w:r w:rsidR="003E50EF">
        <w:rPr>
          <w:rFonts w:cstheme="minorHAnsi"/>
          <w:i/>
          <w:iCs/>
          <w:sz w:val="22"/>
          <w:szCs w:val="22"/>
          <w:lang w:val="pl-PL"/>
        </w:rPr>
        <w:t>szczególnie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</w:t>
      </w:r>
      <w:r w:rsidR="00EA0887" w:rsidRPr="00C760E5">
        <w:rPr>
          <w:rFonts w:cstheme="minorHAnsi"/>
          <w:i/>
          <w:iCs/>
          <w:sz w:val="22"/>
          <w:szCs w:val="22"/>
          <w:lang w:val="pl-PL"/>
        </w:rPr>
        <w:t>t</w:t>
      </w:r>
      <w:r w:rsidRPr="00C760E5">
        <w:rPr>
          <w:rFonts w:cstheme="minorHAnsi"/>
          <w:i/>
          <w:iCs/>
          <w:sz w:val="22"/>
          <w:szCs w:val="22"/>
          <w:lang w:val="pl-PL"/>
        </w:rPr>
        <w:t>e</w:t>
      </w:r>
      <w:r w:rsidR="00C760E5" w:rsidRPr="00C760E5">
        <w:rPr>
          <w:rFonts w:cstheme="minorHAnsi"/>
          <w:i/>
          <w:iCs/>
          <w:sz w:val="22"/>
          <w:szCs w:val="22"/>
          <w:lang w:val="pl-PL"/>
        </w:rPr>
        <w:t>,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o których dowiedz</w:t>
      </w:r>
      <w:r w:rsidR="00EA0887" w:rsidRPr="00C760E5">
        <w:rPr>
          <w:rFonts w:cstheme="minorHAnsi"/>
          <w:i/>
          <w:iCs/>
          <w:sz w:val="22"/>
          <w:szCs w:val="22"/>
          <w:lang w:val="pl-PL"/>
        </w:rPr>
        <w:t>ieliśmy</w:t>
      </w:r>
      <w:r w:rsidRPr="00C760E5">
        <w:rPr>
          <w:rFonts w:cstheme="minorHAnsi"/>
          <w:i/>
          <w:iCs/>
          <w:sz w:val="22"/>
          <w:szCs w:val="22"/>
          <w:lang w:val="pl-PL"/>
        </w:rPr>
        <w:t xml:space="preserve"> się z reklamy. </w:t>
      </w:r>
      <w:r w:rsidR="009947F0">
        <w:rPr>
          <w:rFonts w:cstheme="minorHAnsi"/>
          <w:i/>
          <w:iCs/>
          <w:sz w:val="22"/>
          <w:szCs w:val="22"/>
          <w:lang w:val="pl-PL"/>
        </w:rPr>
        <w:t>Starannie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 czytajmy wszelkie informacje dotyczące</w:t>
      </w:r>
      <w:r w:rsidR="006C3373" w:rsidRPr="006C3373">
        <w:rPr>
          <w:rFonts w:cstheme="minorHAnsi"/>
          <w:i/>
          <w:iCs/>
          <w:sz w:val="22"/>
          <w:szCs w:val="22"/>
          <w:lang w:val="pl-PL"/>
        </w:rPr>
        <w:t xml:space="preserve"> r</w:t>
      </w:r>
      <w:r w:rsidR="006C3373">
        <w:rPr>
          <w:rFonts w:cstheme="minorHAnsi"/>
          <w:i/>
          <w:iCs/>
          <w:sz w:val="22"/>
          <w:szCs w:val="22"/>
          <w:lang w:val="pl-PL"/>
        </w:rPr>
        <w:t>egulaminu i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 warunków subskrypcji</w:t>
      </w:r>
      <w:r w:rsidR="006C3373">
        <w:rPr>
          <w:rFonts w:cstheme="minorHAnsi"/>
          <w:i/>
          <w:iCs/>
          <w:sz w:val="22"/>
          <w:szCs w:val="22"/>
          <w:lang w:val="pl-PL"/>
        </w:rPr>
        <w:t>,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 nie podawajmy</w:t>
      </w:r>
      <w:r w:rsidR="0069398B">
        <w:rPr>
          <w:rFonts w:cstheme="minorHAnsi"/>
          <w:i/>
          <w:iCs/>
          <w:sz w:val="22"/>
          <w:szCs w:val="22"/>
          <w:lang w:val="pl-PL"/>
        </w:rPr>
        <w:t xml:space="preserve"> też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 pochopnie danych swojej karty kredytowej. Jeśli już zainstalowaliśmy aplikację</w:t>
      </w:r>
      <w:r w:rsidR="006C3373" w:rsidRPr="006C3373">
        <w:rPr>
          <w:rFonts w:cstheme="minorHAnsi"/>
          <w:i/>
          <w:iCs/>
          <w:sz w:val="22"/>
          <w:szCs w:val="22"/>
          <w:lang w:val="pl-PL"/>
        </w:rPr>
        <w:t xml:space="preserve"> te</w:t>
      </w:r>
      <w:r w:rsidR="006C3373">
        <w:rPr>
          <w:rFonts w:cstheme="minorHAnsi"/>
          <w:i/>
          <w:iCs/>
          <w:sz w:val="22"/>
          <w:szCs w:val="22"/>
          <w:lang w:val="pl-PL"/>
        </w:rPr>
        <w:t>go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 typu pamiętajmy, że </w:t>
      </w:r>
      <w:r w:rsidR="006C3373">
        <w:rPr>
          <w:rFonts w:cstheme="minorHAnsi"/>
          <w:i/>
          <w:iCs/>
          <w:sz w:val="22"/>
          <w:szCs w:val="22"/>
          <w:lang w:val="pl-PL"/>
        </w:rPr>
        <w:t>a</w:t>
      </w:r>
      <w:r w:rsidR="006C3373" w:rsidRPr="006C3373">
        <w:rPr>
          <w:rFonts w:cstheme="minorHAnsi"/>
          <w:i/>
          <w:iCs/>
          <w:sz w:val="22"/>
          <w:szCs w:val="22"/>
          <w:lang w:val="pl-PL"/>
        </w:rPr>
        <w:t xml:space="preserve">by anulować opłaty 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>nie wystarczy usunąć program</w:t>
      </w:r>
      <w:r w:rsidR="006C3373">
        <w:rPr>
          <w:rFonts w:cstheme="minorHAnsi"/>
          <w:i/>
          <w:iCs/>
          <w:sz w:val="22"/>
          <w:szCs w:val="22"/>
          <w:lang w:val="pl-PL"/>
        </w:rPr>
        <w:t>u</w:t>
      </w:r>
      <w:r w:rsidR="00EA0887" w:rsidRPr="006C3373">
        <w:rPr>
          <w:rFonts w:cstheme="minorHAnsi"/>
          <w:i/>
          <w:iCs/>
          <w:sz w:val="22"/>
          <w:szCs w:val="22"/>
          <w:lang w:val="pl-PL"/>
        </w:rPr>
        <w:t xml:space="preserve">. </w:t>
      </w:r>
      <w:r w:rsidR="003E50EF">
        <w:rPr>
          <w:rFonts w:cstheme="minorHAnsi"/>
          <w:i/>
          <w:iCs/>
          <w:sz w:val="22"/>
          <w:szCs w:val="22"/>
          <w:lang w:val="pl-PL"/>
        </w:rPr>
        <w:t>Listę s</w:t>
      </w:r>
      <w:r w:rsidR="000F6AA2">
        <w:rPr>
          <w:rFonts w:cstheme="minorHAnsi"/>
          <w:i/>
          <w:iCs/>
          <w:sz w:val="22"/>
          <w:szCs w:val="22"/>
          <w:lang w:val="pl-PL"/>
        </w:rPr>
        <w:t>wo</w:t>
      </w:r>
      <w:r w:rsidR="003E50EF">
        <w:rPr>
          <w:rFonts w:cstheme="minorHAnsi"/>
          <w:i/>
          <w:iCs/>
          <w:sz w:val="22"/>
          <w:szCs w:val="22"/>
          <w:lang w:val="pl-PL"/>
        </w:rPr>
        <w:t>ich</w:t>
      </w:r>
      <w:r w:rsidR="000F6AA2">
        <w:rPr>
          <w:rFonts w:cstheme="minorHAnsi"/>
          <w:i/>
          <w:iCs/>
          <w:sz w:val="22"/>
          <w:szCs w:val="22"/>
          <w:lang w:val="pl-PL"/>
        </w:rPr>
        <w:t xml:space="preserve"> aktywn</w:t>
      </w:r>
      <w:r w:rsidR="003E50EF">
        <w:rPr>
          <w:rFonts w:cstheme="minorHAnsi"/>
          <w:i/>
          <w:iCs/>
          <w:sz w:val="22"/>
          <w:szCs w:val="22"/>
          <w:lang w:val="pl-PL"/>
        </w:rPr>
        <w:t>ych</w:t>
      </w:r>
      <w:r w:rsidR="000F6AA2">
        <w:rPr>
          <w:rFonts w:cstheme="minorHAnsi"/>
          <w:i/>
          <w:iCs/>
          <w:sz w:val="22"/>
          <w:szCs w:val="22"/>
          <w:lang w:val="pl-PL"/>
        </w:rPr>
        <w:t xml:space="preserve"> subskrypcj</w:t>
      </w:r>
      <w:r w:rsidR="003E50EF">
        <w:rPr>
          <w:rFonts w:cstheme="minorHAnsi"/>
          <w:i/>
          <w:iCs/>
          <w:sz w:val="22"/>
          <w:szCs w:val="22"/>
          <w:lang w:val="pl-PL"/>
        </w:rPr>
        <w:t>i</w:t>
      </w:r>
      <w:r w:rsidR="000F6AA2">
        <w:rPr>
          <w:rFonts w:cstheme="minorHAnsi"/>
          <w:i/>
          <w:iCs/>
          <w:sz w:val="22"/>
          <w:szCs w:val="22"/>
          <w:lang w:val="pl-PL"/>
        </w:rPr>
        <w:t xml:space="preserve"> oraz s</w:t>
      </w:r>
      <w:r w:rsidR="006C3373">
        <w:rPr>
          <w:rFonts w:cstheme="minorHAnsi"/>
          <w:i/>
          <w:iCs/>
          <w:sz w:val="22"/>
          <w:szCs w:val="22"/>
          <w:lang w:val="pl-PL"/>
        </w:rPr>
        <w:t>zczegółowe w</w:t>
      </w:r>
      <w:r w:rsidRPr="00EA0887">
        <w:rPr>
          <w:rFonts w:cstheme="minorHAnsi"/>
          <w:i/>
          <w:iCs/>
          <w:sz w:val="22"/>
          <w:szCs w:val="22"/>
          <w:lang w:val="pl-PL"/>
        </w:rPr>
        <w:t xml:space="preserve">skazówki jak </w:t>
      </w:r>
      <w:r w:rsidR="000F6AA2">
        <w:rPr>
          <w:rFonts w:cstheme="minorHAnsi"/>
          <w:i/>
          <w:iCs/>
          <w:sz w:val="22"/>
          <w:szCs w:val="22"/>
          <w:lang w:val="pl-PL"/>
        </w:rPr>
        <w:t xml:space="preserve">je </w:t>
      </w:r>
      <w:r w:rsidR="0069398B">
        <w:rPr>
          <w:rFonts w:cstheme="minorHAnsi"/>
          <w:i/>
          <w:iCs/>
          <w:sz w:val="22"/>
          <w:szCs w:val="22"/>
          <w:lang w:val="pl-PL"/>
        </w:rPr>
        <w:t>unieważnić</w:t>
      </w:r>
      <w:r w:rsidR="00EA0887" w:rsidRPr="00EA0887">
        <w:rPr>
          <w:rFonts w:cstheme="minorHAnsi"/>
          <w:i/>
          <w:iCs/>
          <w:sz w:val="22"/>
          <w:szCs w:val="22"/>
          <w:lang w:val="pl-PL"/>
        </w:rPr>
        <w:t xml:space="preserve"> </w:t>
      </w:r>
      <w:r w:rsidRPr="00EA0887">
        <w:rPr>
          <w:rFonts w:cstheme="minorHAnsi"/>
          <w:i/>
          <w:iCs/>
          <w:sz w:val="22"/>
          <w:szCs w:val="22"/>
          <w:lang w:val="pl-PL"/>
        </w:rPr>
        <w:t>znajdz</w:t>
      </w:r>
      <w:r w:rsidR="00EA0887" w:rsidRPr="00EA0887">
        <w:rPr>
          <w:rFonts w:cstheme="minorHAnsi"/>
          <w:i/>
          <w:iCs/>
          <w:sz w:val="22"/>
          <w:szCs w:val="22"/>
          <w:lang w:val="pl-PL"/>
        </w:rPr>
        <w:t>iemy</w:t>
      </w:r>
      <w:r w:rsidRPr="00EA0887">
        <w:rPr>
          <w:rFonts w:cstheme="minorHAnsi"/>
          <w:i/>
          <w:iCs/>
          <w:sz w:val="22"/>
          <w:szCs w:val="22"/>
          <w:lang w:val="pl-PL"/>
        </w:rPr>
        <w:t xml:space="preserve"> na stronie Apple App Store </w:t>
      </w:r>
      <w:r w:rsidR="00EA0887" w:rsidRPr="00EA0887">
        <w:rPr>
          <w:rFonts w:cstheme="minorHAnsi"/>
          <w:i/>
          <w:iCs/>
          <w:sz w:val="22"/>
          <w:szCs w:val="22"/>
          <w:lang w:val="pl-PL"/>
        </w:rPr>
        <w:t xml:space="preserve">oraz </w:t>
      </w:r>
      <w:r w:rsidRPr="00EA0887">
        <w:rPr>
          <w:rFonts w:cstheme="minorHAnsi"/>
          <w:i/>
          <w:iCs/>
          <w:sz w:val="22"/>
          <w:szCs w:val="22"/>
          <w:lang w:val="pl-PL"/>
        </w:rPr>
        <w:t>Google Play</w:t>
      </w:r>
      <w:r w:rsidR="00EA0887" w:rsidRPr="00EA0887">
        <w:rPr>
          <w:rFonts w:cstheme="minorHAnsi"/>
          <w:sz w:val="22"/>
          <w:szCs w:val="22"/>
          <w:lang w:val="pl-PL"/>
        </w:rPr>
        <w:t xml:space="preserve"> – radzi </w:t>
      </w:r>
      <w:r w:rsidR="00EA0887" w:rsidRPr="00EA0887">
        <w:rPr>
          <w:rFonts w:cstheme="minorHAnsi"/>
          <w:b/>
          <w:bCs/>
          <w:sz w:val="22"/>
          <w:szCs w:val="22"/>
          <w:lang w:val="pl-PL"/>
        </w:rPr>
        <w:t xml:space="preserve">Łukasz Formas, </w:t>
      </w:r>
      <w:r w:rsidR="00063821">
        <w:rPr>
          <w:rFonts w:cstheme="minorHAnsi"/>
          <w:b/>
          <w:bCs/>
          <w:sz w:val="22"/>
          <w:szCs w:val="22"/>
          <w:lang w:val="pl-PL"/>
        </w:rPr>
        <w:t>K</w:t>
      </w:r>
      <w:r w:rsidR="00EA0887" w:rsidRPr="00EA0887">
        <w:rPr>
          <w:rFonts w:cstheme="minorHAnsi"/>
          <w:b/>
          <w:bCs/>
          <w:sz w:val="22"/>
          <w:szCs w:val="22"/>
          <w:lang w:val="pl-PL"/>
        </w:rPr>
        <w:t>ierownik zespołu inżynierów w firmie Sophos.</w:t>
      </w:r>
    </w:p>
    <w:p w:rsidR="006950E4" w:rsidRDefault="006950E4" w:rsidP="00CB47E4">
      <w:pPr>
        <w:spacing w:line="360" w:lineRule="auto"/>
        <w:jc w:val="both"/>
        <w:rPr>
          <w:rFonts w:eastAsia="Times New Roman" w:cstheme="minorHAnsi"/>
          <w:sz w:val="22"/>
          <w:szCs w:val="22"/>
          <w:lang w:val="pl-PL" w:eastAsia="pl-PL"/>
        </w:rPr>
      </w:pPr>
    </w:p>
    <w:p w:rsidR="00EA0887" w:rsidRDefault="00EA0887" w:rsidP="00CB47E4">
      <w:pPr>
        <w:spacing w:line="360" w:lineRule="auto"/>
        <w:jc w:val="both"/>
        <w:rPr>
          <w:rFonts w:eastAsia="Times New Roman" w:cstheme="minorHAnsi"/>
          <w:sz w:val="22"/>
          <w:szCs w:val="22"/>
          <w:lang w:val="pl-PL" w:eastAsia="pl-PL"/>
        </w:rPr>
      </w:pPr>
      <w:r w:rsidRPr="00EA0887">
        <w:rPr>
          <w:rFonts w:eastAsia="Times New Roman" w:cstheme="minorHAnsi"/>
          <w:b/>
          <w:bCs/>
          <w:sz w:val="22"/>
          <w:szCs w:val="22"/>
          <w:lang w:val="pl-PL" w:eastAsia="pl-PL"/>
        </w:rPr>
        <w:t>Więcej informacji</w:t>
      </w:r>
      <w:r>
        <w:rPr>
          <w:rFonts w:eastAsia="Times New Roman" w:cstheme="minorHAnsi"/>
          <w:sz w:val="22"/>
          <w:szCs w:val="22"/>
          <w:lang w:val="pl-PL" w:eastAsia="pl-PL"/>
        </w:rPr>
        <w:t xml:space="preserve"> o </w:t>
      </w:r>
      <w:r w:rsidR="008A7C9A">
        <w:rPr>
          <w:rFonts w:eastAsia="Times New Roman" w:cstheme="minorHAnsi"/>
          <w:sz w:val="22"/>
          <w:szCs w:val="22"/>
          <w:lang w:val="pl-PL" w:eastAsia="pl-PL"/>
        </w:rPr>
        <w:t>od</w:t>
      </w:r>
      <w:r w:rsidR="0069398B">
        <w:rPr>
          <w:rFonts w:eastAsia="Times New Roman" w:cstheme="minorHAnsi"/>
          <w:sz w:val="22"/>
          <w:szCs w:val="22"/>
          <w:lang w:val="pl-PL" w:eastAsia="pl-PL"/>
        </w:rPr>
        <w:t>krytych</w:t>
      </w:r>
      <w:r>
        <w:rPr>
          <w:rFonts w:eastAsia="Times New Roman" w:cstheme="minorHAnsi"/>
          <w:sz w:val="22"/>
          <w:szCs w:val="22"/>
          <w:lang w:val="pl-PL" w:eastAsia="pl-PL"/>
        </w:rPr>
        <w:t xml:space="preserve"> aplikacjach typu </w:t>
      </w:r>
      <w:r w:rsidR="003E50EF">
        <w:rPr>
          <w:rFonts w:eastAsia="Times New Roman" w:cstheme="minorHAnsi"/>
          <w:sz w:val="22"/>
          <w:szCs w:val="22"/>
          <w:lang w:val="pl-PL" w:eastAsia="pl-PL"/>
        </w:rPr>
        <w:t>f</w:t>
      </w:r>
      <w:r>
        <w:rPr>
          <w:rFonts w:eastAsia="Times New Roman" w:cstheme="minorHAnsi"/>
          <w:sz w:val="22"/>
          <w:szCs w:val="22"/>
          <w:lang w:val="pl-PL" w:eastAsia="pl-PL"/>
        </w:rPr>
        <w:t xml:space="preserve">leeceware oraz sposobach anulowania subskrypcji można znaleźć </w:t>
      </w:r>
      <w:hyperlink r:id="rId12" w:history="1">
        <w:r w:rsidR="005D71B2" w:rsidRPr="005D71B2">
          <w:rPr>
            <w:rStyle w:val="Hipercze"/>
            <w:rFonts w:eastAsia="Times New Roman" w:cstheme="minorHAnsi"/>
            <w:sz w:val="22"/>
            <w:szCs w:val="22"/>
            <w:lang w:val="pl-PL" w:eastAsia="pl-PL"/>
          </w:rPr>
          <w:t>tutaj</w:t>
        </w:r>
      </w:hyperlink>
      <w:r w:rsidR="003A233D">
        <w:rPr>
          <w:rFonts w:eastAsia="Times New Roman" w:cstheme="minorHAnsi"/>
          <w:sz w:val="22"/>
          <w:szCs w:val="22"/>
          <w:lang w:val="pl-PL" w:eastAsia="pl-PL"/>
        </w:rPr>
        <w:t xml:space="preserve">.   </w:t>
      </w:r>
    </w:p>
    <w:p w:rsidR="00543C2F" w:rsidRDefault="00543C2F" w:rsidP="00543C2F">
      <w:pPr>
        <w:rPr>
          <w:rFonts w:eastAsia="Times New Roman" w:cstheme="minorHAnsi"/>
          <w:sz w:val="22"/>
          <w:szCs w:val="22"/>
          <w:lang w:val="pl-PL" w:eastAsia="pl-PL"/>
        </w:rPr>
      </w:pPr>
    </w:p>
    <w:p w:rsidR="00543C2F" w:rsidRPr="008A7C9A" w:rsidRDefault="00543C2F" w:rsidP="00B01A0C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8A7C9A">
        <w:rPr>
          <w:rFonts w:ascii="Calibri" w:eastAsia="Calibri" w:hAnsi="Calibri" w:cs="Calibri"/>
          <w:b/>
          <w:bCs/>
          <w:sz w:val="22"/>
          <w:szCs w:val="22"/>
          <w:lang w:val="pl-PL"/>
        </w:rPr>
        <w:t xml:space="preserve">Informacje o firmie </w:t>
      </w:r>
    </w:p>
    <w:p w:rsidR="00543C2F" w:rsidRDefault="00543C2F" w:rsidP="00B01A0C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543C2F">
        <w:rPr>
          <w:rFonts w:ascii="Calibri" w:eastAsia="Calibri" w:hAnsi="Calibri" w:cs="Calibri"/>
          <w:sz w:val="22"/>
          <w:szCs w:val="22"/>
          <w:lang w:val="pl-PL"/>
        </w:rPr>
        <w:t>Jako światowy lider zabezpieczeń nowej generacji, Sophos chroni przed najbardziej zaawansowanymi cyberzagrożeniami ponad 400 tys. firm różnej wielkości w ponad 150 krajach. Rozwiązania Sophos wykorzystują chmurę i sztuczną inteligencję, aby zabezpieczać urządzenia końcowe (laptopy, serwery i urządzenia mobilne) oraz sieci przed ewoluującymi metodami cyberprzestępców. Przy wsparciu SophosLabs – globalnego zespołu badającego zagrożenia – firma odpowiada na zagrożenia takie jak ransomware, malware, exploity, eksfiltracja danych, phishing czy indywidualnie dokonywane włamania przez cyberprzestępców. Platforma do zarządzania w chmurze Sophos Central integruje całe portfolio produktów nowej generacji Sophos w jeden system „zsynchronizowanej ochrony”, dostępny przez zestaw interfejsów API i obejmujący m.in. rozwiązanie Intercept X dla urządzeń końcowych oraz zaporę sieciową nowej generacji z rodziny XG Firewall. Firma oferuje również usługi łączące posiadaną technologię oraz aktywne przeciwdziałanie zagrożeniom (Managed Threat Response), szczególnie istotne w zmieniającym się dynamicznie świecie.</w:t>
      </w:r>
    </w:p>
    <w:p w:rsidR="00543C2F" w:rsidRPr="00543C2F" w:rsidRDefault="00543C2F" w:rsidP="00543C2F">
      <w:pPr>
        <w:spacing w:line="360" w:lineRule="auto"/>
        <w:jc w:val="both"/>
        <w:rPr>
          <w:sz w:val="22"/>
          <w:szCs w:val="22"/>
          <w:lang w:val="pl-PL"/>
        </w:rPr>
      </w:pPr>
    </w:p>
    <w:p w:rsidR="00543C2F" w:rsidRPr="00543C2F" w:rsidRDefault="00543C2F" w:rsidP="00543C2F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543C2F">
        <w:rPr>
          <w:rFonts w:ascii="Calibri" w:eastAsia="Calibri" w:hAnsi="Calibri" w:cs="Calibri"/>
          <w:sz w:val="22"/>
          <w:szCs w:val="22"/>
          <w:lang w:val="pl-PL"/>
        </w:rPr>
        <w:t xml:space="preserve">Sophos dąży do rozwijania i oferowania rozwiązań nowej generacji, aby zapewnić każdemu przedsiębiorstwu najwyższej klasy ochronę, zachowując jednocześnie prostotę zarządzania i </w:t>
      </w:r>
      <w:r w:rsidRPr="00543C2F">
        <w:rPr>
          <w:rFonts w:ascii="Calibri" w:eastAsia="Calibri" w:hAnsi="Calibri" w:cs="Calibri"/>
          <w:sz w:val="22"/>
          <w:szCs w:val="22"/>
          <w:lang w:val="pl-PL"/>
        </w:rPr>
        <w:lastRenderedPageBreak/>
        <w:t xml:space="preserve">umożliwiając redukcję kosztów. Wykorzystuje do tego m.in. zaawansowane funkcje infrastruktury chmurowej, uczenie maszynowe, interfejsy API, automatyzację i zarządzanie sposobami reagowania na zagrożenia. Firma sprzedaje swoje produkty i usługi za pośrednictwem globalnej sieci ponad 47 tys. partnerów i dostawców usług zarządzanych (MSP). Z innowacyjnych technologii Sophos mogą skorzystać także konsumenci indywidualni dzięki rodzinie rozwiązań Sophos Home. Firma ma siedzibę w Oksfordzie w Wielkiej Brytanii. </w:t>
      </w:r>
    </w:p>
    <w:p w:rsidR="00543C2F" w:rsidRPr="00543C2F" w:rsidRDefault="00543C2F" w:rsidP="00CB47E4">
      <w:pPr>
        <w:spacing w:line="360" w:lineRule="auto"/>
        <w:jc w:val="both"/>
        <w:rPr>
          <w:rFonts w:cstheme="minorHAnsi"/>
          <w:i/>
          <w:iCs/>
          <w:sz w:val="22"/>
          <w:szCs w:val="22"/>
          <w:lang w:val="pl-PL"/>
        </w:rPr>
      </w:pPr>
      <w:r w:rsidRPr="00543C2F">
        <w:rPr>
          <w:rFonts w:ascii="Calibri" w:eastAsia="Calibri" w:hAnsi="Calibri" w:cs="Calibri"/>
          <w:sz w:val="22"/>
          <w:szCs w:val="22"/>
          <w:lang w:val="pl-PL"/>
        </w:rPr>
        <w:t xml:space="preserve">Więcej informacji można znaleźć na stronie </w:t>
      </w:r>
      <w:hyperlink>
        <w:r w:rsidRPr="00543C2F">
          <w:rPr>
            <w:rStyle w:val="Hipercze"/>
            <w:rFonts w:ascii="Calibri" w:eastAsia="Calibri" w:hAnsi="Calibri" w:cs="Calibri"/>
            <w:sz w:val="22"/>
            <w:szCs w:val="22"/>
            <w:lang w:val="pl-PL"/>
          </w:rPr>
          <w:t>www.sophos.com</w:t>
        </w:r>
      </w:hyperlink>
    </w:p>
    <w:sectPr w:rsidR="00543C2F" w:rsidRPr="00543C2F" w:rsidSect="00206DE1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F8" w:rsidRDefault="001A26F8" w:rsidP="00543C2F">
      <w:r>
        <w:separator/>
      </w:r>
    </w:p>
  </w:endnote>
  <w:endnote w:type="continuationSeparator" w:id="0">
    <w:p w:rsidR="001A26F8" w:rsidRDefault="001A26F8" w:rsidP="00543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F8" w:rsidRDefault="001A26F8" w:rsidP="00543C2F">
      <w:r>
        <w:separator/>
      </w:r>
    </w:p>
  </w:footnote>
  <w:footnote w:type="continuationSeparator" w:id="0">
    <w:p w:rsidR="001A26F8" w:rsidRDefault="001A26F8" w:rsidP="00543C2F">
      <w:r>
        <w:continuationSeparator/>
      </w:r>
    </w:p>
  </w:footnote>
  <w:footnote w:id="1">
    <w:p w:rsidR="00A26D49" w:rsidRPr="003A233D" w:rsidRDefault="00A26D49">
      <w:pPr>
        <w:pStyle w:val="Tekstprzypisudolnego"/>
        <w:rPr>
          <w:sz w:val="18"/>
          <w:szCs w:val="18"/>
          <w:lang w:val="pl-PL"/>
        </w:rPr>
      </w:pPr>
      <w:r w:rsidRPr="003A233D">
        <w:rPr>
          <w:rStyle w:val="Odwoanieprzypisudolnego"/>
          <w:sz w:val="18"/>
          <w:szCs w:val="18"/>
        </w:rPr>
        <w:footnoteRef/>
      </w:r>
      <w:r w:rsidRPr="003A233D"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>Ź</w:t>
      </w:r>
      <w:r w:rsidRPr="003A233D">
        <w:rPr>
          <w:sz w:val="18"/>
          <w:szCs w:val="18"/>
          <w:lang w:val="pl-PL"/>
        </w:rPr>
        <w:t xml:space="preserve">ródło: </w:t>
      </w:r>
      <w:hyperlink r:id="rId1" w:history="1">
        <w:r w:rsidRPr="00962CAF">
          <w:rPr>
            <w:rStyle w:val="Hipercze"/>
            <w:sz w:val="18"/>
            <w:szCs w:val="18"/>
            <w:lang w:val="pl-PL"/>
          </w:rPr>
          <w:t>https://sensortower.com/ios/rankings/top/iphone/us/all-categories?date=2020-01-11</w:t>
        </w:r>
      </w:hyperlink>
      <w:r w:rsidRPr="003A233D">
        <w:rPr>
          <w:sz w:val="18"/>
          <w:szCs w:val="18"/>
          <w:lang w:val="pl-PL"/>
        </w:rPr>
        <w:t xml:space="preserve"> </w:t>
      </w:r>
    </w:p>
  </w:footnote>
  <w:footnote w:id="2">
    <w:p w:rsidR="00A26D49" w:rsidRPr="003A233D" w:rsidRDefault="00A26D49" w:rsidP="00A26D49">
      <w:pPr>
        <w:pStyle w:val="Tekstprzypisudolnego"/>
        <w:rPr>
          <w:sz w:val="18"/>
          <w:szCs w:val="18"/>
          <w:lang w:val="pl-PL"/>
        </w:rPr>
      </w:pPr>
      <w:r w:rsidRPr="003A233D">
        <w:rPr>
          <w:rStyle w:val="Odwoanieprzypisudolnego"/>
          <w:sz w:val="18"/>
          <w:szCs w:val="18"/>
        </w:rPr>
        <w:footnoteRef/>
      </w:r>
      <w:r w:rsidRPr="003A233D">
        <w:rPr>
          <w:sz w:val="18"/>
          <w:szCs w:val="18"/>
          <w:lang w:val="pl-PL"/>
        </w:rPr>
        <w:t xml:space="preserve"> </w:t>
      </w:r>
      <w:hyperlink r:id="rId2" w:history="1">
        <w:r w:rsidRPr="003A233D">
          <w:rPr>
            <w:rStyle w:val="Hipercze"/>
            <w:sz w:val="18"/>
            <w:szCs w:val="18"/>
            <w:lang w:val="pl-PL"/>
          </w:rPr>
          <w:t>https://news.sophos.com/en-us/2019/09/25/fleeceware-apps-overcharge-users-for-basic-app-functionality/</w:t>
        </w:r>
      </w:hyperlink>
      <w:r w:rsidRPr="003A233D">
        <w:rPr>
          <w:sz w:val="18"/>
          <w:szCs w:val="18"/>
          <w:lang w:val="pl-PL"/>
        </w:rPr>
        <w:t xml:space="preserve"> </w:t>
      </w:r>
    </w:p>
  </w:footnote>
  <w:footnote w:id="3">
    <w:p w:rsidR="00A26D49" w:rsidRPr="003A233D" w:rsidRDefault="00A26D49" w:rsidP="00A26D49">
      <w:pPr>
        <w:pStyle w:val="Tekstprzypisudolnego"/>
        <w:rPr>
          <w:sz w:val="18"/>
          <w:szCs w:val="18"/>
          <w:lang w:val="pl-PL"/>
        </w:rPr>
      </w:pPr>
      <w:r w:rsidRPr="003A233D">
        <w:rPr>
          <w:rStyle w:val="Odwoanieprzypisudolnego"/>
          <w:sz w:val="18"/>
          <w:szCs w:val="18"/>
        </w:rPr>
        <w:footnoteRef/>
      </w:r>
      <w:r w:rsidRPr="003A233D">
        <w:rPr>
          <w:sz w:val="18"/>
          <w:szCs w:val="18"/>
          <w:lang w:val="pl-PL"/>
        </w:rPr>
        <w:t xml:space="preserve"> </w:t>
      </w:r>
      <w:hyperlink r:id="rId3" w:history="1">
        <w:r w:rsidRPr="003A233D">
          <w:rPr>
            <w:rStyle w:val="Hipercze"/>
            <w:sz w:val="18"/>
            <w:szCs w:val="18"/>
            <w:lang w:val="pl-PL"/>
          </w:rPr>
          <w:t>https://news.sophos.com/en-us/2020/01/14/fleeceware-apps-persist-on-the-play-store/</w:t>
        </w:r>
      </w:hyperlink>
      <w:r w:rsidRPr="003A233D">
        <w:rPr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49" w:rsidRPr="00543C2F" w:rsidRDefault="00A26D49" w:rsidP="00543C2F">
    <w:pPr>
      <w:pStyle w:val="Nagwek"/>
    </w:pPr>
    <w:r>
      <w:rPr>
        <w:noProof/>
        <w:lang w:val="pl-PL" w:eastAsia="pl-PL"/>
      </w:rPr>
      <w:drawing>
        <wp:inline distT="0" distB="0" distL="0" distR="0">
          <wp:extent cx="1743075" cy="285112"/>
          <wp:effectExtent l="0" t="0" r="0" b="127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74" cy="32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E5E"/>
    <w:multiLevelType w:val="hybridMultilevel"/>
    <w:tmpl w:val="6E182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21732"/>
    <w:multiLevelType w:val="hybridMultilevel"/>
    <w:tmpl w:val="1964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D71D3"/>
    <w:multiLevelType w:val="hybridMultilevel"/>
    <w:tmpl w:val="1854A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05BE72A2"/>
    <w:multiLevelType w:val="hybridMultilevel"/>
    <w:tmpl w:val="20BE6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E75E7"/>
    <w:multiLevelType w:val="hybridMultilevel"/>
    <w:tmpl w:val="032C2C64"/>
    <w:lvl w:ilvl="0" w:tplc="82987578">
      <w:start w:val="201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9CA4584"/>
    <w:multiLevelType w:val="hybridMultilevel"/>
    <w:tmpl w:val="5816A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051C1"/>
    <w:multiLevelType w:val="hybridMultilevel"/>
    <w:tmpl w:val="E9C60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2446C"/>
    <w:multiLevelType w:val="hybridMultilevel"/>
    <w:tmpl w:val="D556C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00D3D"/>
    <w:multiLevelType w:val="multilevel"/>
    <w:tmpl w:val="064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A94773"/>
    <w:multiLevelType w:val="multilevel"/>
    <w:tmpl w:val="0754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782731"/>
    <w:multiLevelType w:val="hybridMultilevel"/>
    <w:tmpl w:val="5622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11478"/>
    <w:multiLevelType w:val="multilevel"/>
    <w:tmpl w:val="0D0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650188"/>
    <w:multiLevelType w:val="hybridMultilevel"/>
    <w:tmpl w:val="F06CE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779C5"/>
    <w:multiLevelType w:val="multilevel"/>
    <w:tmpl w:val="874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BF1F26"/>
    <w:multiLevelType w:val="hybridMultilevel"/>
    <w:tmpl w:val="8482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05715"/>
    <w:multiLevelType w:val="multilevel"/>
    <w:tmpl w:val="2E5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A64FFE"/>
    <w:multiLevelType w:val="hybridMultilevel"/>
    <w:tmpl w:val="E8AA7C38"/>
    <w:lvl w:ilvl="0" w:tplc="69ECFAEC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DD1DBE"/>
    <w:multiLevelType w:val="hybridMultilevel"/>
    <w:tmpl w:val="109A2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583359"/>
    <w:multiLevelType w:val="hybridMultilevel"/>
    <w:tmpl w:val="3FC25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0857DA"/>
    <w:multiLevelType w:val="hybridMultilevel"/>
    <w:tmpl w:val="E8464F66"/>
    <w:lvl w:ilvl="0" w:tplc="EC08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D1F74"/>
    <w:multiLevelType w:val="multilevel"/>
    <w:tmpl w:val="98C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772E99"/>
    <w:multiLevelType w:val="multilevel"/>
    <w:tmpl w:val="9C3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FE3906"/>
    <w:multiLevelType w:val="hybridMultilevel"/>
    <w:tmpl w:val="998C3D34"/>
    <w:lvl w:ilvl="0" w:tplc="EA7E710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E97FDC"/>
    <w:multiLevelType w:val="hybridMultilevel"/>
    <w:tmpl w:val="E89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6E5967"/>
    <w:multiLevelType w:val="hybridMultilevel"/>
    <w:tmpl w:val="21702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B861FC"/>
    <w:multiLevelType w:val="hybridMultilevel"/>
    <w:tmpl w:val="7FF6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F2417"/>
    <w:multiLevelType w:val="multilevel"/>
    <w:tmpl w:val="5D8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3"/>
  </w:num>
  <w:num w:numId="4">
    <w:abstractNumId w:val="17"/>
  </w:num>
  <w:num w:numId="5">
    <w:abstractNumId w:val="14"/>
  </w:num>
  <w:num w:numId="6">
    <w:abstractNumId w:val="23"/>
  </w:num>
  <w:num w:numId="7">
    <w:abstractNumId w:val="10"/>
  </w:num>
  <w:num w:numId="8">
    <w:abstractNumId w:val="2"/>
  </w:num>
  <w:num w:numId="9">
    <w:abstractNumId w:val="4"/>
  </w:num>
  <w:num w:numId="10">
    <w:abstractNumId w:val="24"/>
  </w:num>
  <w:num w:numId="11">
    <w:abstractNumId w:val="7"/>
  </w:num>
  <w:num w:numId="12">
    <w:abstractNumId w:val="18"/>
  </w:num>
  <w:num w:numId="13">
    <w:abstractNumId w:val="22"/>
  </w:num>
  <w:num w:numId="14">
    <w:abstractNumId w:val="5"/>
  </w:num>
  <w:num w:numId="15">
    <w:abstractNumId w:val="19"/>
  </w:num>
  <w:num w:numId="16">
    <w:abstractNumId w:val="1"/>
  </w:num>
  <w:num w:numId="17">
    <w:abstractNumId w:val="25"/>
  </w:num>
  <w:num w:numId="18">
    <w:abstractNumId w:val="6"/>
  </w:num>
  <w:num w:numId="19">
    <w:abstractNumId w:val="12"/>
  </w:num>
  <w:num w:numId="20">
    <w:abstractNumId w:val="13"/>
  </w:num>
  <w:num w:numId="21">
    <w:abstractNumId w:val="20"/>
  </w:num>
  <w:num w:numId="22">
    <w:abstractNumId w:val="15"/>
  </w:num>
  <w:num w:numId="23">
    <w:abstractNumId w:val="8"/>
  </w:num>
  <w:num w:numId="24">
    <w:abstractNumId w:val="26"/>
  </w:num>
  <w:num w:numId="25">
    <w:abstractNumId w:val="21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3A4"/>
    <w:rsid w:val="000045DB"/>
    <w:rsid w:val="000128A4"/>
    <w:rsid w:val="000147B0"/>
    <w:rsid w:val="0003389F"/>
    <w:rsid w:val="000351EC"/>
    <w:rsid w:val="00041260"/>
    <w:rsid w:val="00044787"/>
    <w:rsid w:val="00047B92"/>
    <w:rsid w:val="00051C11"/>
    <w:rsid w:val="00051CD9"/>
    <w:rsid w:val="00063327"/>
    <w:rsid w:val="00063821"/>
    <w:rsid w:val="00063DE8"/>
    <w:rsid w:val="000640BA"/>
    <w:rsid w:val="00077512"/>
    <w:rsid w:val="00077B93"/>
    <w:rsid w:val="00091562"/>
    <w:rsid w:val="000A1306"/>
    <w:rsid w:val="000A4A48"/>
    <w:rsid w:val="000A6BB0"/>
    <w:rsid w:val="000B54B3"/>
    <w:rsid w:val="000D255B"/>
    <w:rsid w:val="000D7612"/>
    <w:rsid w:val="000E5B07"/>
    <w:rsid w:val="000F3C68"/>
    <w:rsid w:val="000F6AA2"/>
    <w:rsid w:val="001002F1"/>
    <w:rsid w:val="00104722"/>
    <w:rsid w:val="00135279"/>
    <w:rsid w:val="00147E56"/>
    <w:rsid w:val="00151BF9"/>
    <w:rsid w:val="0015224F"/>
    <w:rsid w:val="00164E2B"/>
    <w:rsid w:val="00171998"/>
    <w:rsid w:val="0018240B"/>
    <w:rsid w:val="001940D7"/>
    <w:rsid w:val="001A1565"/>
    <w:rsid w:val="001A196E"/>
    <w:rsid w:val="001A26F8"/>
    <w:rsid w:val="001B22D7"/>
    <w:rsid w:val="001B43BB"/>
    <w:rsid w:val="001B6F9C"/>
    <w:rsid w:val="001C1FC6"/>
    <w:rsid w:val="001C457F"/>
    <w:rsid w:val="001C5540"/>
    <w:rsid w:val="001C6427"/>
    <w:rsid w:val="001C7E61"/>
    <w:rsid w:val="001D155E"/>
    <w:rsid w:val="001E501B"/>
    <w:rsid w:val="001E6BE8"/>
    <w:rsid w:val="001F66A9"/>
    <w:rsid w:val="00206DE1"/>
    <w:rsid w:val="00207010"/>
    <w:rsid w:val="002143B1"/>
    <w:rsid w:val="002166D7"/>
    <w:rsid w:val="00225B22"/>
    <w:rsid w:val="00235347"/>
    <w:rsid w:val="00240A5E"/>
    <w:rsid w:val="00255B4E"/>
    <w:rsid w:val="002715A4"/>
    <w:rsid w:val="00271979"/>
    <w:rsid w:val="002733CE"/>
    <w:rsid w:val="002759FB"/>
    <w:rsid w:val="0028722D"/>
    <w:rsid w:val="00290114"/>
    <w:rsid w:val="00292F56"/>
    <w:rsid w:val="002A14BA"/>
    <w:rsid w:val="002C0945"/>
    <w:rsid w:val="002D600C"/>
    <w:rsid w:val="002E4BB4"/>
    <w:rsid w:val="00301DCE"/>
    <w:rsid w:val="0030327A"/>
    <w:rsid w:val="00303884"/>
    <w:rsid w:val="0030454B"/>
    <w:rsid w:val="003129DD"/>
    <w:rsid w:val="003264B2"/>
    <w:rsid w:val="003266B9"/>
    <w:rsid w:val="00330068"/>
    <w:rsid w:val="00343081"/>
    <w:rsid w:val="003545D6"/>
    <w:rsid w:val="003658B5"/>
    <w:rsid w:val="003671C8"/>
    <w:rsid w:val="00377BD8"/>
    <w:rsid w:val="0038621C"/>
    <w:rsid w:val="00390F96"/>
    <w:rsid w:val="003930BC"/>
    <w:rsid w:val="0039551D"/>
    <w:rsid w:val="003A233D"/>
    <w:rsid w:val="003A284C"/>
    <w:rsid w:val="003B144A"/>
    <w:rsid w:val="003B255D"/>
    <w:rsid w:val="003C1CC3"/>
    <w:rsid w:val="003C4822"/>
    <w:rsid w:val="003C7E99"/>
    <w:rsid w:val="003D2241"/>
    <w:rsid w:val="003D25BB"/>
    <w:rsid w:val="003D4847"/>
    <w:rsid w:val="003E1886"/>
    <w:rsid w:val="003E50EF"/>
    <w:rsid w:val="003E5FDB"/>
    <w:rsid w:val="003F00AA"/>
    <w:rsid w:val="00401784"/>
    <w:rsid w:val="004031C7"/>
    <w:rsid w:val="00407BC5"/>
    <w:rsid w:val="00407FAF"/>
    <w:rsid w:val="0041125C"/>
    <w:rsid w:val="00417332"/>
    <w:rsid w:val="00424CFA"/>
    <w:rsid w:val="00426259"/>
    <w:rsid w:val="00446CE3"/>
    <w:rsid w:val="00451DD5"/>
    <w:rsid w:val="00452423"/>
    <w:rsid w:val="00463B38"/>
    <w:rsid w:val="00465B26"/>
    <w:rsid w:val="00465F70"/>
    <w:rsid w:val="00482067"/>
    <w:rsid w:val="00483868"/>
    <w:rsid w:val="00485919"/>
    <w:rsid w:val="004914D6"/>
    <w:rsid w:val="004A1A8C"/>
    <w:rsid w:val="004E6312"/>
    <w:rsid w:val="004F753E"/>
    <w:rsid w:val="005012B8"/>
    <w:rsid w:val="0052155C"/>
    <w:rsid w:val="005357C9"/>
    <w:rsid w:val="00535C81"/>
    <w:rsid w:val="00543C2F"/>
    <w:rsid w:val="005443C6"/>
    <w:rsid w:val="00553D96"/>
    <w:rsid w:val="005606F5"/>
    <w:rsid w:val="0056604C"/>
    <w:rsid w:val="00586DE1"/>
    <w:rsid w:val="00587927"/>
    <w:rsid w:val="00593959"/>
    <w:rsid w:val="005A2C1E"/>
    <w:rsid w:val="005A32DE"/>
    <w:rsid w:val="005A37C2"/>
    <w:rsid w:val="005C4745"/>
    <w:rsid w:val="005D0107"/>
    <w:rsid w:val="005D558D"/>
    <w:rsid w:val="005D71B2"/>
    <w:rsid w:val="005E791E"/>
    <w:rsid w:val="006138A6"/>
    <w:rsid w:val="00620079"/>
    <w:rsid w:val="00620642"/>
    <w:rsid w:val="00620F13"/>
    <w:rsid w:val="0062274F"/>
    <w:rsid w:val="006249DF"/>
    <w:rsid w:val="00634903"/>
    <w:rsid w:val="00637B91"/>
    <w:rsid w:val="00655518"/>
    <w:rsid w:val="00655C6C"/>
    <w:rsid w:val="00656EE6"/>
    <w:rsid w:val="00657DA5"/>
    <w:rsid w:val="00663B5D"/>
    <w:rsid w:val="00664E68"/>
    <w:rsid w:val="00683172"/>
    <w:rsid w:val="00690BA0"/>
    <w:rsid w:val="0069398B"/>
    <w:rsid w:val="006950E4"/>
    <w:rsid w:val="00696D76"/>
    <w:rsid w:val="006B7BD3"/>
    <w:rsid w:val="006B7F08"/>
    <w:rsid w:val="006C3373"/>
    <w:rsid w:val="006C4D9D"/>
    <w:rsid w:val="006C665B"/>
    <w:rsid w:val="006D1EF4"/>
    <w:rsid w:val="006D297E"/>
    <w:rsid w:val="006D5016"/>
    <w:rsid w:val="006E3612"/>
    <w:rsid w:val="006E787B"/>
    <w:rsid w:val="006F6A6B"/>
    <w:rsid w:val="006F6C58"/>
    <w:rsid w:val="00705DF8"/>
    <w:rsid w:val="00715F28"/>
    <w:rsid w:val="00724C7F"/>
    <w:rsid w:val="00730876"/>
    <w:rsid w:val="00737D52"/>
    <w:rsid w:val="007417B0"/>
    <w:rsid w:val="00744DC0"/>
    <w:rsid w:val="00754FA8"/>
    <w:rsid w:val="00757580"/>
    <w:rsid w:val="00770AFF"/>
    <w:rsid w:val="00784B1E"/>
    <w:rsid w:val="0078688E"/>
    <w:rsid w:val="0079158E"/>
    <w:rsid w:val="00792770"/>
    <w:rsid w:val="007A3236"/>
    <w:rsid w:val="007A4AFD"/>
    <w:rsid w:val="007B09E4"/>
    <w:rsid w:val="007B6A44"/>
    <w:rsid w:val="007C05D2"/>
    <w:rsid w:val="007C3394"/>
    <w:rsid w:val="007C77B0"/>
    <w:rsid w:val="007D3BAA"/>
    <w:rsid w:val="007D541F"/>
    <w:rsid w:val="007D6703"/>
    <w:rsid w:val="007E2747"/>
    <w:rsid w:val="007E7356"/>
    <w:rsid w:val="007F3223"/>
    <w:rsid w:val="00802ADB"/>
    <w:rsid w:val="00813D82"/>
    <w:rsid w:val="00815774"/>
    <w:rsid w:val="00815BF4"/>
    <w:rsid w:val="00820935"/>
    <w:rsid w:val="00823D18"/>
    <w:rsid w:val="0082487D"/>
    <w:rsid w:val="008361A1"/>
    <w:rsid w:val="00853A7A"/>
    <w:rsid w:val="00855943"/>
    <w:rsid w:val="00860859"/>
    <w:rsid w:val="008610B2"/>
    <w:rsid w:val="00861595"/>
    <w:rsid w:val="00862DF8"/>
    <w:rsid w:val="00864DF2"/>
    <w:rsid w:val="00874FF1"/>
    <w:rsid w:val="008776A2"/>
    <w:rsid w:val="00886E37"/>
    <w:rsid w:val="008A377B"/>
    <w:rsid w:val="008A7C9A"/>
    <w:rsid w:val="008B1ACF"/>
    <w:rsid w:val="008C040E"/>
    <w:rsid w:val="008C28BA"/>
    <w:rsid w:val="008E15A6"/>
    <w:rsid w:val="008E1E39"/>
    <w:rsid w:val="008F1DCB"/>
    <w:rsid w:val="00901CB7"/>
    <w:rsid w:val="00902E5D"/>
    <w:rsid w:val="00920A42"/>
    <w:rsid w:val="00920B5D"/>
    <w:rsid w:val="0092614A"/>
    <w:rsid w:val="00926FEC"/>
    <w:rsid w:val="0093699C"/>
    <w:rsid w:val="00936EDE"/>
    <w:rsid w:val="0094769A"/>
    <w:rsid w:val="0095021F"/>
    <w:rsid w:val="00956F51"/>
    <w:rsid w:val="00957010"/>
    <w:rsid w:val="00957382"/>
    <w:rsid w:val="0096106E"/>
    <w:rsid w:val="00975692"/>
    <w:rsid w:val="00977233"/>
    <w:rsid w:val="00982A90"/>
    <w:rsid w:val="00982B0E"/>
    <w:rsid w:val="00984E60"/>
    <w:rsid w:val="0098688F"/>
    <w:rsid w:val="00991199"/>
    <w:rsid w:val="009947F0"/>
    <w:rsid w:val="009B260F"/>
    <w:rsid w:val="009B5797"/>
    <w:rsid w:val="009B71FD"/>
    <w:rsid w:val="009C5DD2"/>
    <w:rsid w:val="009D2C7C"/>
    <w:rsid w:val="009E4B65"/>
    <w:rsid w:val="009F2F05"/>
    <w:rsid w:val="009F69A5"/>
    <w:rsid w:val="009F727F"/>
    <w:rsid w:val="00A004A8"/>
    <w:rsid w:val="00A03630"/>
    <w:rsid w:val="00A115F8"/>
    <w:rsid w:val="00A237B0"/>
    <w:rsid w:val="00A24F34"/>
    <w:rsid w:val="00A26D49"/>
    <w:rsid w:val="00A31818"/>
    <w:rsid w:val="00A328DF"/>
    <w:rsid w:val="00A44E9E"/>
    <w:rsid w:val="00A71DDD"/>
    <w:rsid w:val="00A72287"/>
    <w:rsid w:val="00A763FC"/>
    <w:rsid w:val="00A857B9"/>
    <w:rsid w:val="00A91674"/>
    <w:rsid w:val="00AA392C"/>
    <w:rsid w:val="00AA46B9"/>
    <w:rsid w:val="00AA7C2C"/>
    <w:rsid w:val="00AB2DF1"/>
    <w:rsid w:val="00AC65D1"/>
    <w:rsid w:val="00AE43AB"/>
    <w:rsid w:val="00AF5483"/>
    <w:rsid w:val="00AF76E2"/>
    <w:rsid w:val="00B01A0C"/>
    <w:rsid w:val="00B07565"/>
    <w:rsid w:val="00B1394F"/>
    <w:rsid w:val="00B167CE"/>
    <w:rsid w:val="00B178F7"/>
    <w:rsid w:val="00B21CD0"/>
    <w:rsid w:val="00B2432D"/>
    <w:rsid w:val="00B30F8A"/>
    <w:rsid w:val="00B437B6"/>
    <w:rsid w:val="00B43FD7"/>
    <w:rsid w:val="00B4570F"/>
    <w:rsid w:val="00B52580"/>
    <w:rsid w:val="00B6261E"/>
    <w:rsid w:val="00B75752"/>
    <w:rsid w:val="00B80F43"/>
    <w:rsid w:val="00B855B0"/>
    <w:rsid w:val="00BB0A2A"/>
    <w:rsid w:val="00BB0D20"/>
    <w:rsid w:val="00BB30F1"/>
    <w:rsid w:val="00BC0B63"/>
    <w:rsid w:val="00BC2E36"/>
    <w:rsid w:val="00BC6DC3"/>
    <w:rsid w:val="00BE59C9"/>
    <w:rsid w:val="00BE6A1E"/>
    <w:rsid w:val="00C01E3A"/>
    <w:rsid w:val="00C049EC"/>
    <w:rsid w:val="00C13A6F"/>
    <w:rsid w:val="00C146DF"/>
    <w:rsid w:val="00C16C32"/>
    <w:rsid w:val="00C17919"/>
    <w:rsid w:val="00C246BC"/>
    <w:rsid w:val="00C42DF0"/>
    <w:rsid w:val="00C452A9"/>
    <w:rsid w:val="00C62169"/>
    <w:rsid w:val="00C63AB2"/>
    <w:rsid w:val="00C760E5"/>
    <w:rsid w:val="00C814FC"/>
    <w:rsid w:val="00CA4A52"/>
    <w:rsid w:val="00CA7435"/>
    <w:rsid w:val="00CB47E4"/>
    <w:rsid w:val="00CB4CFA"/>
    <w:rsid w:val="00CB5408"/>
    <w:rsid w:val="00CD25B4"/>
    <w:rsid w:val="00CD449A"/>
    <w:rsid w:val="00CD6611"/>
    <w:rsid w:val="00CD6EFD"/>
    <w:rsid w:val="00CE043E"/>
    <w:rsid w:val="00CE0B44"/>
    <w:rsid w:val="00CE0DF3"/>
    <w:rsid w:val="00D00858"/>
    <w:rsid w:val="00D0765E"/>
    <w:rsid w:val="00D078A2"/>
    <w:rsid w:val="00D251BB"/>
    <w:rsid w:val="00D32469"/>
    <w:rsid w:val="00D33167"/>
    <w:rsid w:val="00D35380"/>
    <w:rsid w:val="00D477B0"/>
    <w:rsid w:val="00D54B99"/>
    <w:rsid w:val="00D56823"/>
    <w:rsid w:val="00D76D1C"/>
    <w:rsid w:val="00D77929"/>
    <w:rsid w:val="00D8705E"/>
    <w:rsid w:val="00D9792F"/>
    <w:rsid w:val="00DA2F1C"/>
    <w:rsid w:val="00DB0213"/>
    <w:rsid w:val="00DB1910"/>
    <w:rsid w:val="00DB1B70"/>
    <w:rsid w:val="00DB2037"/>
    <w:rsid w:val="00DB373F"/>
    <w:rsid w:val="00DB3EDA"/>
    <w:rsid w:val="00DB4403"/>
    <w:rsid w:val="00DC4299"/>
    <w:rsid w:val="00DC59AD"/>
    <w:rsid w:val="00DD34FB"/>
    <w:rsid w:val="00DD7DFB"/>
    <w:rsid w:val="00DE5C98"/>
    <w:rsid w:val="00DE6412"/>
    <w:rsid w:val="00E06455"/>
    <w:rsid w:val="00E306AB"/>
    <w:rsid w:val="00E36320"/>
    <w:rsid w:val="00E4359A"/>
    <w:rsid w:val="00E47DC9"/>
    <w:rsid w:val="00E55056"/>
    <w:rsid w:val="00E7422D"/>
    <w:rsid w:val="00E81F88"/>
    <w:rsid w:val="00E8601C"/>
    <w:rsid w:val="00E948E0"/>
    <w:rsid w:val="00EA0887"/>
    <w:rsid w:val="00EA4D3E"/>
    <w:rsid w:val="00EC0D7E"/>
    <w:rsid w:val="00EC2F91"/>
    <w:rsid w:val="00ED1292"/>
    <w:rsid w:val="00ED2F06"/>
    <w:rsid w:val="00EF1BD7"/>
    <w:rsid w:val="00EF3559"/>
    <w:rsid w:val="00EF3F04"/>
    <w:rsid w:val="00F00896"/>
    <w:rsid w:val="00F07BC2"/>
    <w:rsid w:val="00F1131C"/>
    <w:rsid w:val="00F12A24"/>
    <w:rsid w:val="00F15349"/>
    <w:rsid w:val="00F2129F"/>
    <w:rsid w:val="00F21B3B"/>
    <w:rsid w:val="00F33718"/>
    <w:rsid w:val="00F41506"/>
    <w:rsid w:val="00F47DCA"/>
    <w:rsid w:val="00F562BF"/>
    <w:rsid w:val="00F56F7F"/>
    <w:rsid w:val="00F631FE"/>
    <w:rsid w:val="00F75A5B"/>
    <w:rsid w:val="00F80638"/>
    <w:rsid w:val="00F84ECC"/>
    <w:rsid w:val="00F851A2"/>
    <w:rsid w:val="00F852CF"/>
    <w:rsid w:val="00F87D44"/>
    <w:rsid w:val="00F9234B"/>
    <w:rsid w:val="00F93C8C"/>
    <w:rsid w:val="00F978E2"/>
    <w:rsid w:val="00FA572B"/>
    <w:rsid w:val="00FA6479"/>
    <w:rsid w:val="00FB3578"/>
    <w:rsid w:val="00FC1016"/>
    <w:rsid w:val="00FC56B9"/>
    <w:rsid w:val="00FD544D"/>
    <w:rsid w:val="00FE1572"/>
    <w:rsid w:val="00FE1BC6"/>
    <w:rsid w:val="00FF35CC"/>
    <w:rsid w:val="00FF5502"/>
    <w:rsid w:val="00FF63A4"/>
    <w:rsid w:val="32FFCC9A"/>
    <w:rsid w:val="337BD442"/>
    <w:rsid w:val="5E81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B5"/>
  </w:style>
  <w:style w:type="paragraph" w:styleId="Nagwek2">
    <w:name w:val="heading 2"/>
    <w:basedOn w:val="Normalny"/>
    <w:link w:val="Nagwek2Znak"/>
    <w:uiPriority w:val="9"/>
    <w:qFormat/>
    <w:rsid w:val="00FF63A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F63A4"/>
  </w:style>
  <w:style w:type="character" w:styleId="Odwoaniedokomentarza">
    <w:name w:val="annotation reference"/>
    <w:basedOn w:val="Domylnaczcionkaakapitu"/>
    <w:uiPriority w:val="99"/>
    <w:semiHidden/>
    <w:unhideWhenUsed/>
    <w:rsid w:val="00FF63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3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3A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A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A4"/>
    <w:rPr>
      <w:rFonts w:ascii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FF63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F63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FF63A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63A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7B9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37B91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737D52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5F8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5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15F8"/>
  </w:style>
  <w:style w:type="paragraph" w:customStyle="1" w:styleId="MediumGrid21">
    <w:name w:val="Medium Grid 21"/>
    <w:rsid w:val="001C6427"/>
    <w:pPr>
      <w:suppressAutoHyphens/>
    </w:pPr>
    <w:rPr>
      <w:rFonts w:ascii="Calibri" w:eastAsia="Calibri" w:hAnsi="Calibri" w:cs="Calibri"/>
      <w:sz w:val="22"/>
      <w:szCs w:val="22"/>
      <w:lang w:val="de-DE"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1C6427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E5B0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43C2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C2F"/>
  </w:style>
  <w:style w:type="paragraph" w:styleId="Stopka">
    <w:name w:val="footer"/>
    <w:basedOn w:val="Normalny"/>
    <w:link w:val="StopkaZnak"/>
    <w:uiPriority w:val="99"/>
    <w:unhideWhenUsed/>
    <w:rsid w:val="00543C2F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C2F"/>
  </w:style>
  <w:style w:type="character" w:customStyle="1" w:styleId="InternetLink">
    <w:name w:val="Internet Link"/>
    <w:qFormat/>
    <w:rsid w:val="00543C2F"/>
    <w:rPr>
      <w:rFonts w:cs="Times New Roman"/>
      <w:color w:val="0000FF"/>
      <w:u w:val="single"/>
    </w:rPr>
  </w:style>
  <w:style w:type="character" w:customStyle="1" w:styleId="czeinternetowe">
    <w:name w:val="Łącze internetowe"/>
    <w:unhideWhenUsed/>
    <w:rsid w:val="00543C2F"/>
    <w:rPr>
      <w:color w:val="0000FF"/>
      <w:u w:val="single"/>
    </w:rPr>
  </w:style>
  <w:style w:type="character" w:customStyle="1" w:styleId="normaltextrun">
    <w:name w:val="normaltextrun"/>
    <w:basedOn w:val="Domylnaczcionkaakapitu"/>
    <w:qFormat/>
    <w:rsid w:val="00543C2F"/>
  </w:style>
  <w:style w:type="paragraph" w:customStyle="1" w:styleId="paragraph">
    <w:name w:val="paragraph"/>
    <w:basedOn w:val="Normalny"/>
    <w:qFormat/>
    <w:rsid w:val="00543C2F"/>
    <w:pPr>
      <w:spacing w:beforeAutospacing="1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scxw22393115">
    <w:name w:val="scxw22393115"/>
    <w:basedOn w:val="Domylnaczcionkaakapitu"/>
    <w:rsid w:val="00543C2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3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3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3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sophos.com/en-us/2020/04/08/iphone-fleecewa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ws.sophos.com/en-us/2020/01/14/fleeceware-apps-persist-on-the-play-store/" TargetMode="External"/><Relationship Id="rId2" Type="http://schemas.openxmlformats.org/officeDocument/2006/relationships/hyperlink" Target="https://news.sophos.com/en-us/2019/09/25/fleeceware-apps-overcharge-users-for-basic-app-functionality/" TargetMode="External"/><Relationship Id="rId1" Type="http://schemas.openxmlformats.org/officeDocument/2006/relationships/hyperlink" Target="https://sensortower.com/ios/rankings/top/iphone/us/all-categories?date=2020-01-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3698EC3E47F4798668486DD282112" ma:contentTypeVersion="10" ma:contentTypeDescription="Create a new document." ma:contentTypeScope="" ma:versionID="693b47bee542f2c8fcd4cd5302b2a4dc">
  <xsd:schema xmlns:xsd="http://www.w3.org/2001/XMLSchema" xmlns:xs="http://www.w3.org/2001/XMLSchema" xmlns:p="http://schemas.microsoft.com/office/2006/metadata/properties" xmlns:ns2="d9f5b815-884a-4cb3-92a3-c39b9ac3599b" xmlns:ns3="43a19433-e64a-4fc7-ad54-12300ce5df00" targetNamespace="http://schemas.microsoft.com/office/2006/metadata/properties" ma:root="true" ma:fieldsID="ef973b8bce434018120cc57e8e490d7f" ns2:_="" ns3:_="">
    <xsd:import namespace="d9f5b815-884a-4cb3-92a3-c39b9ac3599b"/>
    <xsd:import namespace="43a19433-e64a-4fc7-ad54-12300ce5d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5b815-884a-4cb3-92a3-c39b9ac3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9433-e64a-4fc7-ad54-12300ce5d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1134F-FFDC-4B2A-8501-1ABF5A88AD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5427C-7E21-480A-A89F-728CFE4F8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5b815-884a-4cb3-92a3-c39b9ac3599b"/>
    <ds:schemaRef ds:uri="43a19433-e64a-4fc7-ad54-12300ce5d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AC704-1ECA-470B-940A-1E50884FD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422E2-2219-4444-A345-3781E3C0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Pithie</dc:creator>
  <cp:lastModifiedBy>SK</cp:lastModifiedBy>
  <cp:revision>2</cp:revision>
  <dcterms:created xsi:type="dcterms:W3CDTF">2020-04-10T07:17:00Z</dcterms:created>
  <dcterms:modified xsi:type="dcterms:W3CDTF">2020-04-10T07:17:00Z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0x01010073F3698EC3E47F4798668486DD282112</vt:lpwstr>
  </property>
</Properties>
</file>