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3395" w14:textId="2EE4EB58" w:rsidR="00110EFF" w:rsidRPr="00110EFF" w:rsidRDefault="008B4717" w:rsidP="00FD75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Cisco </w:t>
      </w:r>
      <w:proofErr w:type="spellStart"/>
      <w:r>
        <w:rPr>
          <w:b/>
          <w:bCs/>
          <w:sz w:val="28"/>
          <w:szCs w:val="28"/>
        </w:rPr>
        <w:t>Talos</w:t>
      </w:r>
      <w:proofErr w:type="spellEnd"/>
      <w:r>
        <w:rPr>
          <w:b/>
          <w:bCs/>
          <w:sz w:val="28"/>
          <w:szCs w:val="28"/>
        </w:rPr>
        <w:t xml:space="preserve"> odkrywa poważne podatności w ponad 100 modelach laptopów Dell</w:t>
      </w:r>
    </w:p>
    <w:p w14:paraId="1CD02033" w14:textId="6E160932" w:rsidR="00323C37" w:rsidRPr="00323C37" w:rsidRDefault="00323C37" w:rsidP="008D579F">
      <w:pPr>
        <w:jc w:val="both"/>
        <w:rPr>
          <w:sz w:val="22"/>
          <w:szCs w:val="22"/>
        </w:rPr>
      </w:pPr>
      <w:r w:rsidRPr="00323C37">
        <w:rPr>
          <w:sz w:val="22"/>
          <w:szCs w:val="22"/>
        </w:rPr>
        <w:t xml:space="preserve">Cisco </w:t>
      </w:r>
      <w:proofErr w:type="spellStart"/>
      <w:r w:rsidRPr="00323C37">
        <w:rPr>
          <w:sz w:val="22"/>
          <w:szCs w:val="22"/>
        </w:rPr>
        <w:t>Talos</w:t>
      </w:r>
      <w:proofErr w:type="spellEnd"/>
      <w:r w:rsidRPr="00323C37">
        <w:rPr>
          <w:sz w:val="22"/>
          <w:szCs w:val="22"/>
        </w:rPr>
        <w:t xml:space="preserve"> ujawnił pięć poważnych podatności w oprogramowaniu układowym </w:t>
      </w:r>
      <w:r w:rsidRPr="00323C37">
        <w:rPr>
          <w:b/>
          <w:bCs/>
          <w:sz w:val="22"/>
          <w:szCs w:val="22"/>
        </w:rPr>
        <w:t>Dell ControlVault3</w:t>
      </w:r>
      <w:r w:rsidRPr="00323C37">
        <w:rPr>
          <w:sz w:val="22"/>
          <w:szCs w:val="22"/>
        </w:rPr>
        <w:t xml:space="preserve"> oraz w powiązanych z nim interfejsach API dla systemu Windows. Zbiorczo nazwane </w:t>
      </w:r>
      <w:proofErr w:type="spellStart"/>
      <w:r w:rsidRPr="00323C37">
        <w:rPr>
          <w:b/>
          <w:bCs/>
          <w:sz w:val="22"/>
          <w:szCs w:val="22"/>
        </w:rPr>
        <w:t>ReVault</w:t>
      </w:r>
      <w:proofErr w:type="spellEnd"/>
      <w:r w:rsidRPr="00323C37">
        <w:rPr>
          <w:sz w:val="22"/>
          <w:szCs w:val="22"/>
        </w:rPr>
        <w:t>, luki te stanowią realne zagrożenie dla ponad 100 modeli laptopów Dell — często wykorzystywanych w środowiskach o podwyższonych wymaganiach bezpieczeństwa</w:t>
      </w:r>
      <w:r w:rsidR="002374F1">
        <w:rPr>
          <w:sz w:val="22"/>
          <w:szCs w:val="22"/>
        </w:rPr>
        <w:t>.</w:t>
      </w:r>
    </w:p>
    <w:p w14:paraId="5D446121" w14:textId="154E9822" w:rsidR="00110EFF" w:rsidRPr="00110EFF" w:rsidRDefault="00110EFF" w:rsidP="008D579F">
      <w:pPr>
        <w:jc w:val="both"/>
        <w:rPr>
          <w:b/>
          <w:bCs/>
          <w:sz w:val="22"/>
          <w:szCs w:val="22"/>
        </w:rPr>
      </w:pPr>
      <w:r w:rsidRPr="00110EFF">
        <w:rPr>
          <w:b/>
          <w:bCs/>
          <w:sz w:val="22"/>
          <w:szCs w:val="22"/>
        </w:rPr>
        <w:t xml:space="preserve">Czym jest Dell </w:t>
      </w:r>
      <w:proofErr w:type="spellStart"/>
      <w:r w:rsidRPr="00110EFF">
        <w:rPr>
          <w:b/>
          <w:bCs/>
          <w:sz w:val="22"/>
          <w:szCs w:val="22"/>
        </w:rPr>
        <w:t>ControlVault</w:t>
      </w:r>
      <w:proofErr w:type="spellEnd"/>
      <w:r w:rsidRPr="00110EFF">
        <w:rPr>
          <w:b/>
          <w:bCs/>
          <w:sz w:val="22"/>
          <w:szCs w:val="22"/>
        </w:rPr>
        <w:t>?</w:t>
      </w:r>
    </w:p>
    <w:p w14:paraId="234F0502" w14:textId="6871A98C" w:rsidR="00110EFF" w:rsidRPr="00110EFF" w:rsidRDefault="00110EFF" w:rsidP="008D579F">
      <w:pPr>
        <w:jc w:val="both"/>
        <w:rPr>
          <w:sz w:val="22"/>
          <w:szCs w:val="22"/>
        </w:rPr>
      </w:pPr>
      <w:hyperlink r:id="rId5" w:history="1">
        <w:r w:rsidRPr="00110EFF">
          <w:rPr>
            <w:rStyle w:val="Hipercze"/>
            <w:sz w:val="22"/>
            <w:szCs w:val="22"/>
          </w:rPr>
          <w:t>Dell ControlVault3</w:t>
        </w:r>
      </w:hyperlink>
      <w:r w:rsidRPr="00110EFF">
        <w:rPr>
          <w:sz w:val="22"/>
          <w:szCs w:val="22"/>
        </w:rPr>
        <w:t xml:space="preserve"> (oraz nowsza wersja ControlVault3+) to rozwiązanie sprzętowe odpowiedzialne za przechowywanie wrażliwych danych logowania: haseł, odcisków palców, szablonów biometrycznych czy kodów zabezpieczających. Zamiast przechowywać je w systemie operacyjnym, dane te trafiają do wydzielonego układu na płytce zwanej </w:t>
      </w:r>
      <w:proofErr w:type="spellStart"/>
      <w:r w:rsidRPr="00110EFF">
        <w:rPr>
          <w:sz w:val="22"/>
          <w:szCs w:val="22"/>
        </w:rPr>
        <w:t>Unified</w:t>
      </w:r>
      <w:proofErr w:type="spellEnd"/>
      <w:r w:rsidRPr="00110EFF">
        <w:rPr>
          <w:sz w:val="22"/>
          <w:szCs w:val="22"/>
        </w:rPr>
        <w:t xml:space="preserve"> Security Hub (USH), połączonej z czytnikiem linii papilarnych, kartą inteligentną czy modułem NFC.</w:t>
      </w:r>
    </w:p>
    <w:p w14:paraId="44D29BBA" w14:textId="386C25CF" w:rsidR="00110EFF" w:rsidRPr="00110EFF" w:rsidRDefault="00110EFF" w:rsidP="008D579F">
      <w:pPr>
        <w:jc w:val="both"/>
        <w:rPr>
          <w:sz w:val="22"/>
          <w:szCs w:val="22"/>
        </w:rPr>
      </w:pPr>
      <w:r w:rsidRPr="00110EFF">
        <w:rPr>
          <w:sz w:val="22"/>
          <w:szCs w:val="22"/>
        </w:rPr>
        <w:t xml:space="preserve">Rozwiązanie to stosowane jest w ponad 100 modelach laptopów Dell – głównie z serii </w:t>
      </w:r>
      <w:proofErr w:type="spellStart"/>
      <w:r w:rsidRPr="00110EFF">
        <w:rPr>
          <w:sz w:val="22"/>
          <w:szCs w:val="22"/>
        </w:rPr>
        <w:t>Latitude</w:t>
      </w:r>
      <w:proofErr w:type="spellEnd"/>
      <w:r w:rsidRPr="00110EFF">
        <w:rPr>
          <w:sz w:val="22"/>
          <w:szCs w:val="22"/>
        </w:rPr>
        <w:t xml:space="preserve">, Precision oraz </w:t>
      </w:r>
      <w:proofErr w:type="spellStart"/>
      <w:r w:rsidRPr="00110EFF">
        <w:rPr>
          <w:sz w:val="22"/>
          <w:szCs w:val="22"/>
        </w:rPr>
        <w:t>Rugged</w:t>
      </w:r>
      <w:proofErr w:type="spellEnd"/>
      <w:r w:rsidRPr="00110EFF">
        <w:rPr>
          <w:sz w:val="22"/>
          <w:szCs w:val="22"/>
        </w:rPr>
        <w:t xml:space="preserve"> – często </w:t>
      </w:r>
      <w:r w:rsidR="00302C0C">
        <w:rPr>
          <w:sz w:val="22"/>
          <w:szCs w:val="22"/>
        </w:rPr>
        <w:t>wykorzystywanych</w:t>
      </w:r>
      <w:r w:rsidRPr="00110EFF">
        <w:rPr>
          <w:sz w:val="22"/>
          <w:szCs w:val="22"/>
        </w:rPr>
        <w:t xml:space="preserve"> </w:t>
      </w:r>
      <w:r w:rsidR="00302C0C">
        <w:rPr>
          <w:sz w:val="22"/>
          <w:szCs w:val="22"/>
        </w:rPr>
        <w:t xml:space="preserve">w </w:t>
      </w:r>
      <w:r w:rsidR="00302C0C" w:rsidRPr="00323C37">
        <w:rPr>
          <w:sz w:val="22"/>
          <w:szCs w:val="22"/>
        </w:rPr>
        <w:t>takich</w:t>
      </w:r>
      <w:r w:rsidR="00302C0C">
        <w:rPr>
          <w:sz w:val="22"/>
          <w:szCs w:val="22"/>
        </w:rPr>
        <w:t xml:space="preserve"> sektorach</w:t>
      </w:r>
      <w:r w:rsidR="00302C0C" w:rsidRPr="00323C37">
        <w:rPr>
          <w:sz w:val="22"/>
          <w:szCs w:val="22"/>
        </w:rPr>
        <w:t xml:space="preserve"> jak administracja publiczna, sektor finansowy czy infrastruktura krytyczna.</w:t>
      </w:r>
    </w:p>
    <w:p w14:paraId="6FA940A9" w14:textId="04D8C505" w:rsidR="000D3FA6" w:rsidRDefault="000D3FA6" w:rsidP="00110EFF">
      <w:pPr>
        <w:rPr>
          <w:b/>
          <w:bCs/>
          <w:sz w:val="22"/>
          <w:szCs w:val="22"/>
        </w:rPr>
      </w:pPr>
      <w:r w:rsidRPr="000D3FA6">
        <w:rPr>
          <w:b/>
          <w:bCs/>
          <w:sz w:val="22"/>
          <w:szCs w:val="22"/>
        </w:rPr>
        <w:t xml:space="preserve">Jak działa atak </w:t>
      </w:r>
      <w:proofErr w:type="spellStart"/>
      <w:r w:rsidRPr="000D3FA6">
        <w:rPr>
          <w:b/>
          <w:bCs/>
          <w:sz w:val="22"/>
          <w:szCs w:val="22"/>
        </w:rPr>
        <w:t>ReVault</w:t>
      </w:r>
      <w:proofErr w:type="spellEnd"/>
      <w:r w:rsidR="003632E1">
        <w:rPr>
          <w:b/>
          <w:bCs/>
          <w:sz w:val="22"/>
          <w:szCs w:val="22"/>
        </w:rPr>
        <w:t>?</w:t>
      </w:r>
    </w:p>
    <w:p w14:paraId="2D7E4E7E" w14:textId="583172E1" w:rsidR="006F699A" w:rsidRPr="006F699A" w:rsidRDefault="006F699A" w:rsidP="00110EFF">
      <w:pPr>
        <w:rPr>
          <w:sz w:val="22"/>
          <w:szCs w:val="22"/>
        </w:rPr>
      </w:pPr>
      <w:proofErr w:type="spellStart"/>
      <w:r w:rsidRPr="006F699A">
        <w:rPr>
          <w:sz w:val="22"/>
          <w:szCs w:val="22"/>
        </w:rPr>
        <w:t>ReVault</w:t>
      </w:r>
      <w:proofErr w:type="spellEnd"/>
      <w:r w:rsidRPr="006F699A">
        <w:rPr>
          <w:sz w:val="22"/>
          <w:szCs w:val="22"/>
        </w:rPr>
        <w:t xml:space="preserve"> to nie tylko zbiór luk w oprogramowaniu. To także potencjalny sposób na przejęcie pełnej kontroli nad komputerem – niezależnie od tego, czy napastnik działa zdalnie, czy ma fizyczny dostęp do urządzenia. Oto dwa </w:t>
      </w:r>
      <w:r w:rsidR="00700D48">
        <w:rPr>
          <w:sz w:val="22"/>
          <w:szCs w:val="22"/>
        </w:rPr>
        <w:t>możliwe</w:t>
      </w:r>
      <w:r w:rsidRPr="006F699A">
        <w:rPr>
          <w:sz w:val="22"/>
          <w:szCs w:val="22"/>
        </w:rPr>
        <w:t xml:space="preserve"> scenariusze, które pokazują skalę ryzyka</w:t>
      </w:r>
      <w:r w:rsidR="00B97F6E">
        <w:rPr>
          <w:sz w:val="22"/>
          <w:szCs w:val="22"/>
        </w:rPr>
        <w:t>:</w:t>
      </w:r>
    </w:p>
    <w:p w14:paraId="312545DF" w14:textId="10C8DA1E" w:rsidR="005237A4" w:rsidRPr="006D54A5" w:rsidRDefault="006D54A5" w:rsidP="006D54A5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6D54A5">
        <w:rPr>
          <w:b/>
          <w:bCs/>
          <w:sz w:val="22"/>
          <w:szCs w:val="22"/>
        </w:rPr>
        <w:t xml:space="preserve">Działania po przejęciu </w:t>
      </w:r>
      <w:r w:rsidR="00525F68">
        <w:rPr>
          <w:b/>
          <w:bCs/>
          <w:sz w:val="22"/>
          <w:szCs w:val="22"/>
        </w:rPr>
        <w:t xml:space="preserve">kontroli nad </w:t>
      </w:r>
      <w:r w:rsidRPr="006D54A5">
        <w:rPr>
          <w:b/>
          <w:bCs/>
          <w:sz w:val="22"/>
          <w:szCs w:val="22"/>
        </w:rPr>
        <w:t>sprzęt</w:t>
      </w:r>
      <w:r w:rsidR="00525F68">
        <w:rPr>
          <w:b/>
          <w:bCs/>
          <w:sz w:val="22"/>
          <w:szCs w:val="22"/>
        </w:rPr>
        <w:t>em</w:t>
      </w:r>
    </w:p>
    <w:p w14:paraId="6B21C40C" w14:textId="2DCF728E" w:rsidR="00771642" w:rsidRPr="00771642" w:rsidRDefault="00771642" w:rsidP="00B97F6E">
      <w:pPr>
        <w:pStyle w:val="NormalnyWeb"/>
        <w:spacing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 systemie Windows, nawet użytkownik bez uprawnień administratora może — za pomocą dostępnych API — nawiązać komunikację z </w:t>
      </w:r>
      <w:proofErr w:type="spellStart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firmware’em</w:t>
      </w:r>
      <w:proofErr w:type="spellEnd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ControlVault</w:t>
      </w:r>
      <w:proofErr w:type="spellEnd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 uruchomić w nim dowolny kod.</w:t>
      </w:r>
      <w:r w:rsidR="00B97F6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Pozwala to m.in. na wykradanie kluczy kryptograficznych i trwałą modyfikację </w:t>
      </w:r>
      <w:proofErr w:type="spellStart"/>
      <w:r w:rsidR="00525F6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firmware’u</w:t>
      </w:r>
      <w:proofErr w:type="spellEnd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. W efekcie możliwe jest zainstalowanie tzw. </w:t>
      </w:r>
      <w:r w:rsidRPr="007716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implantu</w:t>
      </w:r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— złośliwego kodu ukrytego w </w:t>
      </w:r>
      <w:proofErr w:type="spellStart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firmware</w:t>
      </w:r>
      <w:proofErr w:type="spellEnd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który może pozostać niewidoczny i zostać wykorzystany później do ponownego ataku, nawet po </w:t>
      </w:r>
      <w:proofErr w:type="spellStart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reinstalacji</w:t>
      </w:r>
      <w:proofErr w:type="spellEnd"/>
      <w:r w:rsidRPr="007716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systemu.</w:t>
      </w:r>
    </w:p>
    <w:p w14:paraId="2126A789" w14:textId="51A7F1EE" w:rsidR="005237A4" w:rsidRPr="00554D1A" w:rsidRDefault="005237A4" w:rsidP="00554D1A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554D1A">
        <w:rPr>
          <w:b/>
          <w:bCs/>
          <w:sz w:val="22"/>
          <w:szCs w:val="22"/>
        </w:rPr>
        <w:t>Atak fizyczny na sprzęt</w:t>
      </w:r>
    </w:p>
    <w:p w14:paraId="4B4959FF" w14:textId="0A6A7CBE" w:rsidR="00110EFF" w:rsidRPr="00110EFF" w:rsidRDefault="00110EFF" w:rsidP="00110EFF">
      <w:pPr>
        <w:rPr>
          <w:sz w:val="22"/>
          <w:szCs w:val="22"/>
        </w:rPr>
      </w:pPr>
      <w:r w:rsidRPr="00110EFF">
        <w:rPr>
          <w:sz w:val="22"/>
          <w:szCs w:val="22"/>
        </w:rPr>
        <w:t>Wystarczy fizyczny dostęp do laptopa, by za pomocą złącza USB połączyć się z płytką USH</w:t>
      </w:r>
      <w:r w:rsidR="00F17171">
        <w:rPr>
          <w:sz w:val="22"/>
          <w:szCs w:val="22"/>
        </w:rPr>
        <w:t xml:space="preserve"> (</w:t>
      </w:r>
      <w:proofErr w:type="spellStart"/>
      <w:r w:rsidR="00F17171" w:rsidRPr="00F17171">
        <w:rPr>
          <w:sz w:val="22"/>
          <w:szCs w:val="22"/>
        </w:rPr>
        <w:t>Unified</w:t>
      </w:r>
      <w:proofErr w:type="spellEnd"/>
      <w:r w:rsidR="00F17171" w:rsidRPr="00F17171">
        <w:rPr>
          <w:sz w:val="22"/>
          <w:szCs w:val="22"/>
        </w:rPr>
        <w:t xml:space="preserve"> Security Hub)</w:t>
      </w:r>
      <w:r w:rsidRPr="00110EFF">
        <w:rPr>
          <w:sz w:val="22"/>
          <w:szCs w:val="22"/>
        </w:rPr>
        <w:t xml:space="preserve"> i przeprowadzić atak — bez potrzeby znajomości hasła, PIN-u czy klucza szyfrowania dysku. Dodatkowo, jeśli system skonfigurowano do logowania odciskiem palca, zmodyfikowan</w:t>
      </w:r>
      <w:r w:rsidR="008B1360">
        <w:rPr>
          <w:sz w:val="22"/>
          <w:szCs w:val="22"/>
        </w:rPr>
        <w:t>y</w:t>
      </w:r>
      <w:r w:rsidRPr="00110EFF">
        <w:rPr>
          <w:sz w:val="22"/>
          <w:szCs w:val="22"/>
        </w:rPr>
        <w:t xml:space="preserve"> </w:t>
      </w:r>
      <w:proofErr w:type="spellStart"/>
      <w:r w:rsidRPr="00110EFF">
        <w:rPr>
          <w:sz w:val="22"/>
          <w:szCs w:val="22"/>
        </w:rPr>
        <w:t>firmware</w:t>
      </w:r>
      <w:proofErr w:type="spellEnd"/>
      <w:r w:rsidRPr="00110EFF">
        <w:rPr>
          <w:sz w:val="22"/>
          <w:szCs w:val="22"/>
        </w:rPr>
        <w:t xml:space="preserve"> może zaakceptować dowolny odcisk, umożliwiając dostęp do systemu osobie nieuprawnionej.</w:t>
      </w:r>
    </w:p>
    <w:p w14:paraId="580E597C" w14:textId="41CFEB3B" w:rsidR="00110EFF" w:rsidRPr="00110EFF" w:rsidRDefault="002C180C" w:rsidP="00110EFF">
      <w:pPr>
        <w:rPr>
          <w:b/>
          <w:bCs/>
          <w:sz w:val="22"/>
          <w:szCs w:val="22"/>
        </w:rPr>
      </w:pPr>
      <w:r w:rsidRPr="002C180C">
        <w:rPr>
          <w:b/>
          <w:bCs/>
          <w:sz w:val="22"/>
          <w:szCs w:val="22"/>
        </w:rPr>
        <w:t>J</w:t>
      </w:r>
      <w:r w:rsidR="00110EFF" w:rsidRPr="00110EFF">
        <w:rPr>
          <w:b/>
          <w:bCs/>
          <w:sz w:val="22"/>
          <w:szCs w:val="22"/>
        </w:rPr>
        <w:t>ak ograniczyć ryzyko</w:t>
      </w:r>
      <w:r w:rsidRPr="002C180C">
        <w:rPr>
          <w:b/>
          <w:bCs/>
          <w:sz w:val="22"/>
          <w:szCs w:val="22"/>
        </w:rPr>
        <w:t>?</w:t>
      </w:r>
    </w:p>
    <w:p w14:paraId="398BDFAF" w14:textId="5141179E" w:rsidR="00110EFF" w:rsidRPr="00525F68" w:rsidRDefault="00110EFF" w:rsidP="00392AC0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392AC0">
        <w:rPr>
          <w:b/>
          <w:bCs/>
          <w:sz w:val="22"/>
          <w:szCs w:val="22"/>
        </w:rPr>
        <w:t>Aktualizacja oprogramowania:</w:t>
      </w:r>
      <w:r w:rsidRPr="00392AC0">
        <w:rPr>
          <w:sz w:val="22"/>
          <w:szCs w:val="22"/>
        </w:rPr>
        <w:br/>
        <w:t xml:space="preserve">Najskuteczniejszą metodą ochrony jest instalacja najnowszych wersji </w:t>
      </w:r>
      <w:proofErr w:type="spellStart"/>
      <w:r w:rsidRPr="00392AC0">
        <w:rPr>
          <w:sz w:val="22"/>
          <w:szCs w:val="22"/>
        </w:rPr>
        <w:t>firmware’u</w:t>
      </w:r>
      <w:proofErr w:type="spellEnd"/>
      <w:r w:rsidRPr="00392AC0">
        <w:rPr>
          <w:sz w:val="22"/>
          <w:szCs w:val="22"/>
        </w:rPr>
        <w:t>. Dell udostępnia je najpierw na swojej stronie, a z czasem również przez Windows Update.</w:t>
      </w:r>
      <w:r w:rsidR="008B4717">
        <w:rPr>
          <w:sz w:val="22"/>
          <w:szCs w:val="22"/>
        </w:rPr>
        <w:t xml:space="preserve"> </w:t>
      </w:r>
      <w:r w:rsidR="008B4717" w:rsidRPr="00525F68">
        <w:rPr>
          <w:b/>
          <w:bCs/>
          <w:sz w:val="22"/>
          <w:szCs w:val="22"/>
        </w:rPr>
        <w:lastRenderedPageBreak/>
        <w:t>Dell udostępnił już aktualizacje, kt</w:t>
      </w:r>
      <w:r w:rsidR="00525F68" w:rsidRPr="00525F68">
        <w:rPr>
          <w:b/>
          <w:bCs/>
          <w:sz w:val="22"/>
          <w:szCs w:val="22"/>
        </w:rPr>
        <w:t xml:space="preserve">órych instalacja rozwiązuje wykryty przez Cisco </w:t>
      </w:r>
      <w:proofErr w:type="spellStart"/>
      <w:r w:rsidR="00525F68" w:rsidRPr="00525F68">
        <w:rPr>
          <w:b/>
          <w:bCs/>
          <w:sz w:val="22"/>
          <w:szCs w:val="22"/>
        </w:rPr>
        <w:t>Talos</w:t>
      </w:r>
      <w:proofErr w:type="spellEnd"/>
      <w:r w:rsidR="00525F68" w:rsidRPr="00525F68">
        <w:rPr>
          <w:b/>
          <w:bCs/>
          <w:sz w:val="22"/>
          <w:szCs w:val="22"/>
        </w:rPr>
        <w:t xml:space="preserve"> problem. Można je </w:t>
      </w:r>
      <w:hyperlink r:id="rId6" w:history="1">
        <w:r w:rsidR="00525F68" w:rsidRPr="00525F68">
          <w:rPr>
            <w:rStyle w:val="Hipercze"/>
            <w:b/>
            <w:bCs/>
            <w:sz w:val="22"/>
            <w:szCs w:val="22"/>
          </w:rPr>
          <w:t>pobrać tutaj.</w:t>
        </w:r>
      </w:hyperlink>
    </w:p>
    <w:p w14:paraId="6F6219DE" w14:textId="77777777" w:rsidR="00525F68" w:rsidRPr="00392AC0" w:rsidRDefault="00525F68" w:rsidP="00525F68">
      <w:pPr>
        <w:pStyle w:val="Akapitzlist"/>
        <w:rPr>
          <w:sz w:val="22"/>
          <w:szCs w:val="22"/>
        </w:rPr>
      </w:pPr>
    </w:p>
    <w:p w14:paraId="46111D28" w14:textId="1B738C50" w:rsidR="00110EFF" w:rsidRPr="00392AC0" w:rsidRDefault="00110EFF" w:rsidP="00392AC0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392AC0">
        <w:rPr>
          <w:b/>
          <w:bCs/>
          <w:sz w:val="22"/>
          <w:szCs w:val="22"/>
        </w:rPr>
        <w:t>Wyłączenie nieużywanych komponentów:</w:t>
      </w:r>
      <w:r w:rsidRPr="00392AC0">
        <w:rPr>
          <w:sz w:val="22"/>
          <w:szCs w:val="22"/>
        </w:rPr>
        <w:br/>
        <w:t xml:space="preserve">Jeśli urządzenia biometryczne (czytnik linii papilarnych, karta NFC, smart </w:t>
      </w:r>
      <w:proofErr w:type="spellStart"/>
      <w:r w:rsidRPr="00392AC0">
        <w:rPr>
          <w:sz w:val="22"/>
          <w:szCs w:val="22"/>
        </w:rPr>
        <w:t>card</w:t>
      </w:r>
      <w:proofErr w:type="spellEnd"/>
      <w:r w:rsidRPr="00392AC0">
        <w:rPr>
          <w:sz w:val="22"/>
          <w:szCs w:val="22"/>
        </w:rPr>
        <w:t>) nie są wykorzystywane, warto wyłączyć odpowiednie usługi w Menedżerze usług i urządzeniach w Windows.</w:t>
      </w:r>
    </w:p>
    <w:p w14:paraId="06A2A244" w14:textId="10AB49B8" w:rsidR="00110EFF" w:rsidRPr="00096921" w:rsidRDefault="00110EFF" w:rsidP="00110EFF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392AC0">
        <w:rPr>
          <w:b/>
          <w:bCs/>
          <w:sz w:val="22"/>
          <w:szCs w:val="22"/>
        </w:rPr>
        <w:t>Zmiana ustawień logowania:</w:t>
      </w:r>
      <w:r w:rsidRPr="00392AC0">
        <w:rPr>
          <w:sz w:val="22"/>
          <w:szCs w:val="22"/>
        </w:rPr>
        <w:br/>
        <w:t xml:space="preserve">W środowiskach podwyższonego ryzyka, takich jak hotele, przestrzenie współdzielone czy podróże służbowe, zaleca się tymczasowe wyłączenie logowania biometrycznego. Można także rozważyć aktywację funkcji </w:t>
      </w:r>
      <w:proofErr w:type="spellStart"/>
      <w:r w:rsidRPr="00392AC0">
        <w:rPr>
          <w:sz w:val="22"/>
          <w:szCs w:val="22"/>
        </w:rPr>
        <w:t>Enhanced</w:t>
      </w:r>
      <w:proofErr w:type="spellEnd"/>
      <w:r w:rsidRPr="00392AC0">
        <w:rPr>
          <w:sz w:val="22"/>
          <w:szCs w:val="22"/>
        </w:rPr>
        <w:t xml:space="preserve"> </w:t>
      </w:r>
      <w:proofErr w:type="spellStart"/>
      <w:r w:rsidRPr="00392AC0">
        <w:rPr>
          <w:sz w:val="22"/>
          <w:szCs w:val="22"/>
        </w:rPr>
        <w:t>Sign</w:t>
      </w:r>
      <w:proofErr w:type="spellEnd"/>
      <w:r w:rsidRPr="00392AC0">
        <w:rPr>
          <w:sz w:val="22"/>
          <w:szCs w:val="22"/>
        </w:rPr>
        <w:t>-in Security (ESS) dostępnej w systemie Windows.</w:t>
      </w:r>
    </w:p>
    <w:p w14:paraId="2837ADEC" w14:textId="77777777" w:rsidR="00110EFF" w:rsidRPr="00110EFF" w:rsidRDefault="00110EFF" w:rsidP="00110EFF">
      <w:pPr>
        <w:rPr>
          <w:b/>
          <w:bCs/>
          <w:sz w:val="22"/>
          <w:szCs w:val="22"/>
        </w:rPr>
      </w:pPr>
      <w:r w:rsidRPr="00110EFF">
        <w:rPr>
          <w:b/>
          <w:bCs/>
          <w:sz w:val="22"/>
          <w:szCs w:val="22"/>
        </w:rPr>
        <w:t>Jak wykryć potencjalne naruszenie bezpieczeństwa?</w:t>
      </w:r>
    </w:p>
    <w:p w14:paraId="7B17F871" w14:textId="77777777" w:rsidR="00110EFF" w:rsidRPr="00110EFF" w:rsidRDefault="00110EFF" w:rsidP="00110EFF">
      <w:pPr>
        <w:numPr>
          <w:ilvl w:val="0"/>
          <w:numId w:val="3"/>
        </w:numPr>
        <w:rPr>
          <w:sz w:val="22"/>
          <w:szCs w:val="22"/>
        </w:rPr>
      </w:pPr>
      <w:r w:rsidRPr="00110EFF">
        <w:rPr>
          <w:b/>
          <w:bCs/>
          <w:sz w:val="22"/>
          <w:szCs w:val="22"/>
        </w:rPr>
        <w:t>Detekcja fizycznej ingerencji:</w:t>
      </w:r>
      <w:r w:rsidRPr="00110EFF">
        <w:rPr>
          <w:sz w:val="22"/>
          <w:szCs w:val="22"/>
        </w:rPr>
        <w:br/>
        <w:t>W wielu modelach laptopów Dell można w BIOS-ie włączyć detekcję otwarcia obudowy. System poinformuje użytkownika o możliwym naruszeniu fizycznym.</w:t>
      </w:r>
    </w:p>
    <w:p w14:paraId="61A312B7" w14:textId="77777777" w:rsidR="00110EFF" w:rsidRPr="00110EFF" w:rsidRDefault="00110EFF" w:rsidP="00110EFF">
      <w:pPr>
        <w:numPr>
          <w:ilvl w:val="0"/>
          <w:numId w:val="3"/>
        </w:numPr>
        <w:rPr>
          <w:sz w:val="22"/>
          <w:szCs w:val="22"/>
        </w:rPr>
      </w:pPr>
      <w:r w:rsidRPr="00110EFF">
        <w:rPr>
          <w:b/>
          <w:bCs/>
          <w:sz w:val="22"/>
          <w:szCs w:val="22"/>
        </w:rPr>
        <w:t>Monitorowanie logów systemowych:</w:t>
      </w:r>
      <w:r w:rsidRPr="00110EFF">
        <w:rPr>
          <w:sz w:val="22"/>
          <w:szCs w:val="22"/>
        </w:rPr>
        <w:br/>
        <w:t xml:space="preserve">Nieoczekiwane awarie usług, takich jak Windows </w:t>
      </w:r>
      <w:proofErr w:type="spellStart"/>
      <w:r w:rsidRPr="00110EFF">
        <w:rPr>
          <w:sz w:val="22"/>
          <w:szCs w:val="22"/>
        </w:rPr>
        <w:t>Biometric</w:t>
      </w:r>
      <w:proofErr w:type="spellEnd"/>
      <w:r w:rsidRPr="00110EFF">
        <w:rPr>
          <w:sz w:val="22"/>
          <w:szCs w:val="22"/>
        </w:rPr>
        <w:t xml:space="preserve"> Service czy </w:t>
      </w:r>
      <w:proofErr w:type="spellStart"/>
      <w:r w:rsidRPr="00110EFF">
        <w:rPr>
          <w:sz w:val="22"/>
          <w:szCs w:val="22"/>
        </w:rPr>
        <w:t>Credential</w:t>
      </w:r>
      <w:proofErr w:type="spellEnd"/>
      <w:r w:rsidRPr="00110EFF">
        <w:rPr>
          <w:sz w:val="22"/>
          <w:szCs w:val="22"/>
        </w:rPr>
        <w:t xml:space="preserve"> </w:t>
      </w:r>
      <w:proofErr w:type="spellStart"/>
      <w:r w:rsidRPr="00110EFF">
        <w:rPr>
          <w:sz w:val="22"/>
          <w:szCs w:val="22"/>
        </w:rPr>
        <w:t>Vault</w:t>
      </w:r>
      <w:proofErr w:type="spellEnd"/>
      <w:r w:rsidRPr="00110EFF">
        <w:rPr>
          <w:sz w:val="22"/>
          <w:szCs w:val="22"/>
        </w:rPr>
        <w:t xml:space="preserve">, mogą sugerować próbę ataku lub nieprawidłowe działanie </w:t>
      </w:r>
      <w:proofErr w:type="spellStart"/>
      <w:r w:rsidRPr="00110EFF">
        <w:rPr>
          <w:sz w:val="22"/>
          <w:szCs w:val="22"/>
        </w:rPr>
        <w:t>firmware’u</w:t>
      </w:r>
      <w:proofErr w:type="spellEnd"/>
      <w:r w:rsidRPr="00110EFF">
        <w:rPr>
          <w:sz w:val="22"/>
          <w:szCs w:val="22"/>
        </w:rPr>
        <w:t>.</w:t>
      </w:r>
    </w:p>
    <w:p w14:paraId="4811E680" w14:textId="77777777" w:rsidR="00110EFF" w:rsidRPr="00110EFF" w:rsidRDefault="00110EFF" w:rsidP="00110EFF">
      <w:pPr>
        <w:numPr>
          <w:ilvl w:val="0"/>
          <w:numId w:val="3"/>
        </w:numPr>
        <w:rPr>
          <w:sz w:val="22"/>
          <w:szCs w:val="22"/>
        </w:rPr>
      </w:pPr>
      <w:r w:rsidRPr="00110EFF">
        <w:rPr>
          <w:b/>
          <w:bCs/>
          <w:sz w:val="22"/>
          <w:szCs w:val="22"/>
        </w:rPr>
        <w:t>Sygnatury w oprogramowaniu ochronnym:</w:t>
      </w:r>
      <w:r w:rsidRPr="00110EFF">
        <w:rPr>
          <w:sz w:val="22"/>
          <w:szCs w:val="22"/>
        </w:rPr>
        <w:br/>
        <w:t xml:space="preserve">Użytkownicy Cisco </w:t>
      </w:r>
      <w:proofErr w:type="spellStart"/>
      <w:r w:rsidRPr="00110EFF">
        <w:rPr>
          <w:sz w:val="22"/>
          <w:szCs w:val="22"/>
        </w:rPr>
        <w:t>Secure</w:t>
      </w:r>
      <w:proofErr w:type="spellEnd"/>
      <w:r w:rsidRPr="00110EFF">
        <w:rPr>
          <w:sz w:val="22"/>
          <w:szCs w:val="22"/>
        </w:rPr>
        <w:t xml:space="preserve"> </w:t>
      </w:r>
      <w:proofErr w:type="spellStart"/>
      <w:r w:rsidRPr="00110EFF">
        <w:rPr>
          <w:sz w:val="22"/>
          <w:szCs w:val="22"/>
        </w:rPr>
        <w:t>Endpoint</w:t>
      </w:r>
      <w:proofErr w:type="spellEnd"/>
      <w:r w:rsidRPr="00110EFF">
        <w:rPr>
          <w:sz w:val="22"/>
          <w:szCs w:val="22"/>
        </w:rPr>
        <w:t xml:space="preserve"> powinni zwrócić uwagę na alert: „bcmbipdll.dll </w:t>
      </w:r>
      <w:proofErr w:type="spellStart"/>
      <w:r w:rsidRPr="00110EFF">
        <w:rPr>
          <w:sz w:val="22"/>
          <w:szCs w:val="22"/>
        </w:rPr>
        <w:t>Loaded</w:t>
      </w:r>
      <w:proofErr w:type="spellEnd"/>
      <w:r w:rsidRPr="00110EFF">
        <w:rPr>
          <w:sz w:val="22"/>
          <w:szCs w:val="22"/>
        </w:rPr>
        <w:t xml:space="preserve"> by </w:t>
      </w:r>
      <w:proofErr w:type="spellStart"/>
      <w:r w:rsidRPr="00110EFF">
        <w:rPr>
          <w:sz w:val="22"/>
          <w:szCs w:val="22"/>
        </w:rPr>
        <w:t>Abnormal</w:t>
      </w:r>
      <w:proofErr w:type="spellEnd"/>
      <w:r w:rsidRPr="00110EFF">
        <w:rPr>
          <w:sz w:val="22"/>
          <w:szCs w:val="22"/>
        </w:rPr>
        <w:t xml:space="preserve"> </w:t>
      </w:r>
      <w:proofErr w:type="spellStart"/>
      <w:r w:rsidRPr="00110EFF">
        <w:rPr>
          <w:sz w:val="22"/>
          <w:szCs w:val="22"/>
        </w:rPr>
        <w:t>Process</w:t>
      </w:r>
      <w:proofErr w:type="spellEnd"/>
      <w:r w:rsidRPr="00110EFF">
        <w:rPr>
          <w:sz w:val="22"/>
          <w:szCs w:val="22"/>
        </w:rPr>
        <w:t>”, który może wskazywać na nieautoryzowaną aktywność.</w:t>
      </w:r>
    </w:p>
    <w:p w14:paraId="0519194D" w14:textId="071B64EA" w:rsidR="00110EFF" w:rsidRPr="00110EFF" w:rsidRDefault="00110EFF" w:rsidP="00110EFF">
      <w:pPr>
        <w:rPr>
          <w:sz w:val="22"/>
          <w:szCs w:val="22"/>
        </w:rPr>
      </w:pPr>
      <w:r w:rsidRPr="00110EFF">
        <w:rPr>
          <w:sz w:val="22"/>
          <w:szCs w:val="22"/>
        </w:rPr>
        <w:t xml:space="preserve">Incydent </w:t>
      </w:r>
      <w:proofErr w:type="spellStart"/>
      <w:r w:rsidRPr="00110EFF">
        <w:rPr>
          <w:sz w:val="22"/>
          <w:szCs w:val="22"/>
        </w:rPr>
        <w:t>ReVault</w:t>
      </w:r>
      <w:proofErr w:type="spellEnd"/>
      <w:r w:rsidRPr="00110EFF">
        <w:rPr>
          <w:sz w:val="22"/>
          <w:szCs w:val="22"/>
        </w:rPr>
        <w:t xml:space="preserve"> po raz kolejny udowadnia, że </w:t>
      </w:r>
      <w:proofErr w:type="spellStart"/>
      <w:r w:rsidRPr="00110EFF">
        <w:rPr>
          <w:sz w:val="22"/>
          <w:szCs w:val="22"/>
        </w:rPr>
        <w:t>cyberbezpieczeństwo</w:t>
      </w:r>
      <w:proofErr w:type="spellEnd"/>
      <w:r w:rsidRPr="00110EFF">
        <w:rPr>
          <w:sz w:val="22"/>
          <w:szCs w:val="22"/>
        </w:rPr>
        <w:t xml:space="preserve"> nie kończy się na systemie operacyjnym. </w:t>
      </w:r>
      <w:r w:rsidR="00627A54" w:rsidRPr="00627A54">
        <w:rPr>
          <w:sz w:val="22"/>
          <w:szCs w:val="22"/>
        </w:rPr>
        <w:t>Sprzęt, na którym działa system, powinien być traktowany jako równie istotny element bezpieczeństwa co oprogramowanie czy jego konfiguracja.</w:t>
      </w:r>
    </w:p>
    <w:p w14:paraId="3915CF1E" w14:textId="30CA05BE" w:rsidR="00110EFF" w:rsidRDefault="00110EFF" w:rsidP="00110EFF">
      <w:pPr>
        <w:rPr>
          <w:sz w:val="22"/>
          <w:szCs w:val="22"/>
        </w:rPr>
      </w:pPr>
      <w:r w:rsidRPr="00110EFF">
        <w:rPr>
          <w:sz w:val="22"/>
          <w:szCs w:val="22"/>
        </w:rPr>
        <w:t xml:space="preserve">Podatności w </w:t>
      </w:r>
      <w:proofErr w:type="spellStart"/>
      <w:r w:rsidRPr="00110EFF">
        <w:rPr>
          <w:sz w:val="22"/>
          <w:szCs w:val="22"/>
        </w:rPr>
        <w:t>firmware’ach</w:t>
      </w:r>
      <w:proofErr w:type="spellEnd"/>
      <w:r w:rsidRPr="00110EFF">
        <w:rPr>
          <w:sz w:val="22"/>
          <w:szCs w:val="22"/>
        </w:rPr>
        <w:t xml:space="preserve">, takich jak Dell </w:t>
      </w:r>
      <w:proofErr w:type="spellStart"/>
      <w:r w:rsidRPr="00110EFF">
        <w:rPr>
          <w:sz w:val="22"/>
          <w:szCs w:val="22"/>
        </w:rPr>
        <w:t>ControlVault</w:t>
      </w:r>
      <w:proofErr w:type="spellEnd"/>
      <w:r w:rsidRPr="00110EFF">
        <w:rPr>
          <w:sz w:val="22"/>
          <w:szCs w:val="22"/>
        </w:rPr>
        <w:t>, pokazują, że nawet najlepiej zabezpieczone środowiska mogą zostać przełamane, jeśli jeden z komponentów zostanie pominięty w ocenie ryzyka.</w:t>
      </w:r>
      <w:r w:rsidR="009628DF">
        <w:rPr>
          <w:sz w:val="22"/>
          <w:szCs w:val="22"/>
        </w:rPr>
        <w:t xml:space="preserve"> </w:t>
      </w:r>
      <w:r w:rsidRPr="00110EFF">
        <w:rPr>
          <w:sz w:val="22"/>
          <w:szCs w:val="22"/>
        </w:rPr>
        <w:t>Prawdziwe bezpieczeństwo wymaga pełnej widoczności – od aplikacji, przez system, aż po warstwę sprzętową.</w:t>
      </w:r>
    </w:p>
    <w:p w14:paraId="441CACF0" w14:textId="0408BE22" w:rsidR="008B4717" w:rsidRPr="00110EFF" w:rsidRDefault="008B4717" w:rsidP="00110EFF">
      <w:pPr>
        <w:rPr>
          <w:sz w:val="22"/>
          <w:szCs w:val="22"/>
        </w:rPr>
      </w:pPr>
      <w:r>
        <w:rPr>
          <w:sz w:val="22"/>
          <w:szCs w:val="22"/>
        </w:rPr>
        <w:t xml:space="preserve">Więcej informacji na blogu Cisco </w:t>
      </w:r>
      <w:proofErr w:type="spellStart"/>
      <w:r>
        <w:rPr>
          <w:sz w:val="22"/>
          <w:szCs w:val="22"/>
        </w:rPr>
        <w:t>Talos</w:t>
      </w:r>
      <w:proofErr w:type="spellEnd"/>
      <w:r>
        <w:rPr>
          <w:sz w:val="22"/>
          <w:szCs w:val="22"/>
        </w:rPr>
        <w:t xml:space="preserve">: </w:t>
      </w:r>
      <w:hyperlink r:id="rId7" w:history="1">
        <w:r w:rsidRPr="00CF2860">
          <w:rPr>
            <w:rStyle w:val="Hipercze"/>
            <w:sz w:val="22"/>
            <w:szCs w:val="22"/>
          </w:rPr>
          <w:t>https://blog.talosintelligence.com/revault-when-your-soc-turns-against-you/</w:t>
        </w:r>
      </w:hyperlink>
      <w:r>
        <w:rPr>
          <w:sz w:val="22"/>
          <w:szCs w:val="22"/>
        </w:rPr>
        <w:t xml:space="preserve"> </w:t>
      </w:r>
    </w:p>
    <w:p w14:paraId="361DE272" w14:textId="77777777" w:rsidR="005025B1" w:rsidRDefault="005025B1" w:rsidP="005025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664AA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.:|:.:|:.</w:t>
      </w:r>
    </w:p>
    <w:p w14:paraId="3384FCD1" w14:textId="77777777" w:rsidR="005025B1" w:rsidRPr="000F3842" w:rsidRDefault="005025B1" w:rsidP="005025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</w:p>
    <w:p w14:paraId="0FE3A9C2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O Cisco   </w:t>
      </w: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BF4240F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50183036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</w:t>
      </w:r>
      <w:proofErr w:type="spellStart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inkluzywnej</w:t>
      </w:r>
      <w:proofErr w:type="spellEnd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przyszłości dla wszystkich.</w:t>
      </w:r>
    </w:p>
    <w:p w14:paraId="4AFE5C83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1B2FDFB7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lastRenderedPageBreak/>
        <w:t>Cisco i logo Cisco są znakami towarowymi lub zastrzeżonymi znakami towarowymi firmy Cisco i/lub jej podmiotów stowarzyszonych w Stanach Zjednoczonych i innych krajach. Listę znaków towarowych Cisco można znaleźć na stronie www.cisco.com/go/trademarks. Wymienione znaki towarowe innych firm są własnością ich odpowiednich właścicieli. Użycie słowa partner nie oznacza relacji partnerskiej między Cisco a jakąkolwiek inną firmą.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6A625F5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7F0ADD80" w14:textId="77777777" w:rsidR="005025B1" w:rsidRPr="000F3842" w:rsidRDefault="005025B1" w:rsidP="00502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Kontakt: Łukasz Dąbrowski | ldabrows@cisco.com | tel.: 795 03 12 02   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4B6AE47" w14:textId="77777777" w:rsidR="000248DF" w:rsidRDefault="000248DF"/>
    <w:sectPr w:rsidR="0002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63D"/>
    <w:multiLevelType w:val="multilevel"/>
    <w:tmpl w:val="8E7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46F03"/>
    <w:multiLevelType w:val="hybridMultilevel"/>
    <w:tmpl w:val="32BE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1B30"/>
    <w:multiLevelType w:val="hybridMultilevel"/>
    <w:tmpl w:val="D8105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2A8A"/>
    <w:multiLevelType w:val="hybridMultilevel"/>
    <w:tmpl w:val="A26ECA72"/>
    <w:lvl w:ilvl="0" w:tplc="19760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1086"/>
    <w:multiLevelType w:val="hybridMultilevel"/>
    <w:tmpl w:val="F8069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F28C2"/>
    <w:multiLevelType w:val="multilevel"/>
    <w:tmpl w:val="A11C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B1111"/>
    <w:multiLevelType w:val="multilevel"/>
    <w:tmpl w:val="CA2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D226A"/>
    <w:multiLevelType w:val="hybridMultilevel"/>
    <w:tmpl w:val="D5B2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98759">
    <w:abstractNumId w:val="6"/>
  </w:num>
  <w:num w:numId="2" w16cid:durableId="314918598">
    <w:abstractNumId w:val="0"/>
  </w:num>
  <w:num w:numId="3" w16cid:durableId="1754818945">
    <w:abstractNumId w:val="5"/>
  </w:num>
  <w:num w:numId="4" w16cid:durableId="669865602">
    <w:abstractNumId w:val="4"/>
  </w:num>
  <w:num w:numId="5" w16cid:durableId="464156483">
    <w:abstractNumId w:val="3"/>
  </w:num>
  <w:num w:numId="6" w16cid:durableId="824249186">
    <w:abstractNumId w:val="2"/>
  </w:num>
  <w:num w:numId="7" w16cid:durableId="1837764067">
    <w:abstractNumId w:val="7"/>
  </w:num>
  <w:num w:numId="8" w16cid:durableId="13709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FF"/>
    <w:rsid w:val="00007F60"/>
    <w:rsid w:val="000248DF"/>
    <w:rsid w:val="00042BD7"/>
    <w:rsid w:val="00096921"/>
    <w:rsid w:val="000D3FA6"/>
    <w:rsid w:val="00106F0A"/>
    <w:rsid w:val="00110EFF"/>
    <w:rsid w:val="002374F1"/>
    <w:rsid w:val="002B47D6"/>
    <w:rsid w:val="002C180C"/>
    <w:rsid w:val="002C4267"/>
    <w:rsid w:val="00302C0C"/>
    <w:rsid w:val="003045F5"/>
    <w:rsid w:val="00323C37"/>
    <w:rsid w:val="003632E1"/>
    <w:rsid w:val="00392AC0"/>
    <w:rsid w:val="003E4C2A"/>
    <w:rsid w:val="004003D3"/>
    <w:rsid w:val="005025B1"/>
    <w:rsid w:val="005237A4"/>
    <w:rsid w:val="00525F68"/>
    <w:rsid w:val="00554D1A"/>
    <w:rsid w:val="00571E5C"/>
    <w:rsid w:val="00627A54"/>
    <w:rsid w:val="006570FB"/>
    <w:rsid w:val="006D54A5"/>
    <w:rsid w:val="006D5758"/>
    <w:rsid w:val="006F699A"/>
    <w:rsid w:val="00700D48"/>
    <w:rsid w:val="0076400F"/>
    <w:rsid w:val="00771642"/>
    <w:rsid w:val="007D4548"/>
    <w:rsid w:val="007F5129"/>
    <w:rsid w:val="00860B36"/>
    <w:rsid w:val="008B1360"/>
    <w:rsid w:val="008B4717"/>
    <w:rsid w:val="008D579F"/>
    <w:rsid w:val="009628DF"/>
    <w:rsid w:val="00A86F6B"/>
    <w:rsid w:val="00AA6EFA"/>
    <w:rsid w:val="00B97F6E"/>
    <w:rsid w:val="00C62A03"/>
    <w:rsid w:val="00CB0177"/>
    <w:rsid w:val="00CD5738"/>
    <w:rsid w:val="00CD7434"/>
    <w:rsid w:val="00F17171"/>
    <w:rsid w:val="00F23D8B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100D"/>
  <w15:chartTrackingRefBased/>
  <w15:docId w15:val="{681463FB-B156-4398-9492-C9D9889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E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42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26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7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164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25F68"/>
    <w:rPr>
      <w:color w:val="96607D" w:themeColor="followedHyperlink"/>
      <w:u w:val="single"/>
    </w:rPr>
  </w:style>
  <w:style w:type="paragraph" w:customStyle="1" w:styleId="paragraph">
    <w:name w:val="paragraph"/>
    <w:basedOn w:val="Normalny"/>
    <w:rsid w:val="005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5025B1"/>
  </w:style>
  <w:style w:type="character" w:customStyle="1" w:styleId="eop">
    <w:name w:val="eop"/>
    <w:basedOn w:val="Domylnaczcionkaakapitu"/>
    <w:rsid w:val="0050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.talosintelligence.com/revault-when-your-soc-turns-against-y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l.com/support/kbdoc/en-us/000276106/dsa-2025-053" TargetMode="External"/><Relationship Id="rId5" Type="http://schemas.openxmlformats.org/officeDocument/2006/relationships/hyperlink" Target="https://www.dell.com/support/home/en-vc/drivers/driversdetails?driverid=twf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Trociewicz</dc:creator>
  <cp:keywords/>
  <dc:description/>
  <cp:lastModifiedBy>Małgorzata Trociewicz</cp:lastModifiedBy>
  <cp:revision>4</cp:revision>
  <dcterms:created xsi:type="dcterms:W3CDTF">2025-08-06T07:32:00Z</dcterms:created>
  <dcterms:modified xsi:type="dcterms:W3CDTF">2025-08-06T09:00:00Z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f49a32-fde3-48a5-9266-b5b0972a22dc_Enabled">
    <vt:lpwstr>true</vt:lpwstr>
  </property>
  <property fmtid="{D5CDD505-2E9C-101B-9397-08002B2CF9AE}" pid="3" name="MSIP_Label_c8f49a32-fde3-48a5-9266-b5b0972a22dc_SetDate">
    <vt:lpwstr>2025-08-06T07:32:48Z</vt:lpwstr>
  </property>
  <property fmtid="{D5CDD505-2E9C-101B-9397-08002B2CF9AE}" pid="4" name="MSIP_Label_c8f49a32-fde3-48a5-9266-b5b0972a22dc_Method">
    <vt:lpwstr>Standard</vt:lpwstr>
  </property>
  <property fmtid="{D5CDD505-2E9C-101B-9397-08002B2CF9AE}" pid="5" name="MSIP_Label_c8f49a32-fde3-48a5-9266-b5b0972a22dc_Name">
    <vt:lpwstr>Cisco Confidential</vt:lpwstr>
  </property>
  <property fmtid="{D5CDD505-2E9C-101B-9397-08002B2CF9AE}" pid="6" name="MSIP_Label_c8f49a32-fde3-48a5-9266-b5b0972a22dc_SiteId">
    <vt:lpwstr>5ae1af62-9505-4097-a69a-c1553ef7840e</vt:lpwstr>
  </property>
  <property fmtid="{D5CDD505-2E9C-101B-9397-08002B2CF9AE}" pid="7" name="MSIP_Label_c8f49a32-fde3-48a5-9266-b5b0972a22dc_ActionId">
    <vt:lpwstr>72b8c08e-7006-4f7d-950d-d207e18dd46a</vt:lpwstr>
  </property>
  <property fmtid="{D5CDD505-2E9C-101B-9397-08002B2CF9AE}" pid="8" name="MSIP_Label_c8f49a32-fde3-48a5-9266-b5b0972a22dc_ContentBits">
    <vt:lpwstr>2</vt:lpwstr>
  </property>
  <property fmtid="{D5CDD505-2E9C-101B-9397-08002B2CF9AE}" pid="9" name="MSIP_Label_c8f49a32-fde3-48a5-9266-b5b0972a22dc_Tag">
    <vt:lpwstr>50, 3, 0, 1</vt:lpwstr>
  </property>
</Properties>
</file>