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F231D" w:rsidR="008F231D" w:rsidP="008F231D" w:rsidRDefault="00D975BB" w14:paraId="6E42E429" w14:textId="5AA3B548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42C4C0E5">
        <w:rPr>
          <w:rFonts w:ascii="Calibri" w:hAnsi="Calibri" w:cs="Calibri"/>
          <w:b/>
          <w:bCs/>
          <w:sz w:val="28"/>
          <w:szCs w:val="28"/>
          <w:lang w:val="pl-PL"/>
        </w:rPr>
        <w:t xml:space="preserve">Cisco </w:t>
      </w:r>
      <w:r w:rsidRPr="42C4C0E5" w:rsidR="71312785">
        <w:rPr>
          <w:rFonts w:ascii="Calibri" w:hAnsi="Calibri" w:cs="Calibri"/>
          <w:b/>
          <w:bCs/>
          <w:sz w:val="28"/>
          <w:szCs w:val="28"/>
          <w:lang w:val="pl-PL"/>
        </w:rPr>
        <w:t>ogłasza kolejne</w:t>
      </w:r>
      <w:r w:rsidRPr="42C4C0E5">
        <w:rPr>
          <w:rFonts w:ascii="Calibri" w:hAnsi="Calibri" w:cs="Calibri"/>
          <w:b/>
          <w:bCs/>
          <w:sz w:val="28"/>
          <w:szCs w:val="28"/>
          <w:lang w:val="pl-PL"/>
        </w:rPr>
        <w:t xml:space="preserve"> innowacj</w:t>
      </w:r>
      <w:r w:rsidRPr="42C4C0E5" w:rsidR="7316D729">
        <w:rPr>
          <w:rFonts w:ascii="Calibri" w:hAnsi="Calibri" w:cs="Calibri"/>
          <w:b/>
          <w:bCs/>
          <w:sz w:val="28"/>
          <w:szCs w:val="28"/>
          <w:lang w:val="pl-PL"/>
        </w:rPr>
        <w:t>e</w:t>
      </w:r>
      <w:r w:rsidRPr="42C4C0E5">
        <w:rPr>
          <w:rFonts w:ascii="Calibri" w:hAnsi="Calibri" w:cs="Calibri"/>
          <w:b/>
          <w:bCs/>
          <w:sz w:val="28"/>
          <w:szCs w:val="28"/>
          <w:lang w:val="pl-PL"/>
        </w:rPr>
        <w:t xml:space="preserve"> w</w:t>
      </w:r>
      <w:r w:rsidRPr="42C4C0E5" w:rsidR="707C9695">
        <w:rPr>
          <w:rFonts w:ascii="Calibri" w:hAnsi="Calibri" w:cs="Calibri"/>
          <w:b/>
          <w:bCs/>
          <w:sz w:val="28"/>
          <w:szCs w:val="28"/>
          <w:lang w:val="pl-PL"/>
        </w:rPr>
        <w:t xml:space="preserve"> ramach</w:t>
      </w:r>
      <w:r w:rsidRPr="42C4C0E5">
        <w:rPr>
          <w:rFonts w:ascii="Calibri" w:hAnsi="Calibri" w:cs="Calibri"/>
          <w:b/>
          <w:bCs/>
          <w:sz w:val="28"/>
          <w:szCs w:val="28"/>
          <w:lang w:val="pl-PL"/>
        </w:rPr>
        <w:t xml:space="preserve"> Cisco Security Cloud</w:t>
      </w:r>
    </w:p>
    <w:p w:rsidR="00D975BB" w:rsidP="003F2D81" w:rsidRDefault="00727CC5" w14:paraId="53A589B7" w14:textId="7AC1C479">
      <w:pPr>
        <w:jc w:val="center"/>
        <w:rPr>
          <w:rFonts w:ascii="Calibri" w:hAnsi="Calibri" w:cs="Calibri"/>
          <w:i/>
          <w:iCs/>
          <w:lang w:val="pl-PL"/>
        </w:rPr>
      </w:pPr>
      <w:r w:rsidRPr="008F231D">
        <w:rPr>
          <w:rFonts w:ascii="Calibri" w:hAnsi="Calibri" w:cs="Calibri"/>
          <w:i/>
          <w:iCs/>
          <w:lang w:val="pl-PL"/>
        </w:rPr>
        <w:t xml:space="preserve">Po </w:t>
      </w:r>
      <w:r w:rsidR="003E6B39">
        <w:rPr>
          <w:rFonts w:ascii="Calibri" w:hAnsi="Calibri" w:cs="Calibri"/>
          <w:i/>
          <w:iCs/>
          <w:lang w:val="pl-PL"/>
        </w:rPr>
        <w:t>premierze Cisco</w:t>
      </w:r>
      <w:r w:rsidRPr="008F231D">
        <w:rPr>
          <w:rFonts w:ascii="Calibri" w:hAnsi="Calibri" w:cs="Calibri"/>
          <w:i/>
          <w:iCs/>
          <w:lang w:val="pl-PL"/>
        </w:rPr>
        <w:t xml:space="preserve"> </w:t>
      </w:r>
      <w:r w:rsidRPr="008F231D" w:rsidR="00D975BB">
        <w:rPr>
          <w:rFonts w:ascii="Calibri" w:hAnsi="Calibri" w:cs="Calibri"/>
          <w:i/>
          <w:iCs/>
          <w:lang w:val="pl-PL"/>
        </w:rPr>
        <w:t>Hypershield i przejęciu Splunk</w:t>
      </w:r>
      <w:r w:rsidR="00E125B6">
        <w:rPr>
          <w:rFonts w:ascii="Calibri" w:hAnsi="Calibri" w:cs="Calibri"/>
          <w:i/>
          <w:iCs/>
          <w:lang w:val="pl-PL"/>
        </w:rPr>
        <w:t>, Cisco</w:t>
      </w:r>
      <w:r w:rsidRPr="008F231D">
        <w:rPr>
          <w:rFonts w:ascii="Calibri" w:hAnsi="Calibri" w:cs="Calibri"/>
          <w:i/>
          <w:iCs/>
          <w:lang w:val="pl-PL"/>
        </w:rPr>
        <w:t xml:space="preserve"> idzie za ciosem i redefiniuje </w:t>
      </w:r>
      <w:r w:rsidR="00C06679">
        <w:rPr>
          <w:rFonts w:ascii="Calibri" w:hAnsi="Calibri" w:cs="Calibri"/>
          <w:i/>
          <w:iCs/>
          <w:lang w:val="pl-PL"/>
        </w:rPr>
        <w:t>cyber</w:t>
      </w:r>
      <w:r w:rsidRPr="008F231D" w:rsidR="00D975BB">
        <w:rPr>
          <w:rFonts w:ascii="Calibri" w:hAnsi="Calibri" w:cs="Calibri"/>
          <w:i/>
          <w:iCs/>
          <w:lang w:val="pl-PL"/>
        </w:rPr>
        <w:t xml:space="preserve">bezpieczeństwo </w:t>
      </w:r>
      <w:r w:rsidR="00C06679">
        <w:rPr>
          <w:rFonts w:ascii="Calibri" w:hAnsi="Calibri" w:cs="Calibri"/>
          <w:i/>
          <w:iCs/>
          <w:lang w:val="pl-PL"/>
        </w:rPr>
        <w:t>w skali</w:t>
      </w:r>
      <w:r w:rsidRPr="008F231D" w:rsidR="00D975BB">
        <w:rPr>
          <w:rFonts w:ascii="Calibri" w:hAnsi="Calibri" w:cs="Calibri"/>
          <w:i/>
          <w:iCs/>
          <w:lang w:val="pl-PL"/>
        </w:rPr>
        <w:t xml:space="preserve"> AI</w:t>
      </w:r>
    </w:p>
    <w:p w:rsidRPr="008F231D" w:rsidR="008F231D" w:rsidP="003F2D81" w:rsidRDefault="008F231D" w14:paraId="56230ADF" w14:textId="77777777">
      <w:pPr>
        <w:jc w:val="center"/>
        <w:rPr>
          <w:rFonts w:ascii="Calibri" w:hAnsi="Calibri" w:cs="Calibri"/>
          <w:i/>
          <w:iCs/>
          <w:lang w:val="pl-PL"/>
        </w:rPr>
      </w:pPr>
    </w:p>
    <w:p w:rsidRPr="008F231D" w:rsidR="00D975BB" w:rsidP="00D975BB" w:rsidRDefault="00727CC5" w14:paraId="10A10C5F" w14:textId="7019BC09">
      <w:pPr>
        <w:rPr>
          <w:rFonts w:ascii="Calibri" w:hAnsi="Calibri" w:cs="Calibri"/>
          <w:lang w:val="pl-PL"/>
        </w:rPr>
      </w:pPr>
      <w:r w:rsidRPr="008F231D">
        <w:rPr>
          <w:rFonts w:ascii="Calibri" w:hAnsi="Calibri" w:cs="Calibri"/>
          <w:b/>
          <w:bCs/>
          <w:lang w:val="pl-PL"/>
        </w:rPr>
        <w:t>Najważniejsze informacje</w:t>
      </w:r>
      <w:r w:rsidRPr="008F231D" w:rsidR="00D975BB">
        <w:rPr>
          <w:rFonts w:ascii="Calibri" w:hAnsi="Calibri" w:cs="Calibri"/>
          <w:lang w:val="pl-PL"/>
        </w:rPr>
        <w:t>:</w:t>
      </w:r>
    </w:p>
    <w:p w:rsidR="003E6B39" w:rsidP="00D975BB" w:rsidRDefault="003E6B39" w14:paraId="56EFBFED" w14:textId="1DB8E402">
      <w:pPr>
        <w:pStyle w:val="Akapitzlist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3E6B39">
        <w:rPr>
          <w:rFonts w:ascii="Calibri" w:hAnsi="Calibri" w:cs="Calibri"/>
          <w:lang w:val="pl-PL"/>
        </w:rPr>
        <w:t xml:space="preserve">Cisco i Splunk pomagają klientom przyspieszyć </w:t>
      </w:r>
      <w:r>
        <w:rPr>
          <w:rFonts w:ascii="Calibri" w:hAnsi="Calibri" w:cs="Calibri"/>
          <w:lang w:val="pl-PL"/>
        </w:rPr>
        <w:t>transformację</w:t>
      </w:r>
      <w:r w:rsidRPr="003E6B39">
        <w:rPr>
          <w:rFonts w:ascii="Calibri" w:hAnsi="Calibri" w:cs="Calibri"/>
          <w:lang w:val="pl-PL"/>
        </w:rPr>
        <w:t xml:space="preserve"> w kierunku Security Operations Center (SOC) przyszłości dzięki potężnej integracji zaledwie dwa miesiące po przejęciu Splunk przez Cisco.</w:t>
      </w:r>
    </w:p>
    <w:p w:rsidRPr="008F231D" w:rsidR="00D975BB" w:rsidP="00D975BB" w:rsidRDefault="00D975BB" w14:paraId="54ECE70A" w14:textId="3751C498">
      <w:pPr>
        <w:pStyle w:val="Akapitzlist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8F231D">
        <w:rPr>
          <w:rFonts w:ascii="Calibri" w:hAnsi="Calibri" w:cs="Calibri"/>
          <w:lang w:val="pl-PL"/>
        </w:rPr>
        <w:t>Dzięki pierwszej w branży architekturze bezpieczeństwa opartej na sztucznej inteligencji, klienci będą mogli chronić się zarówno przed znanymi, jak i nieznanymi atakami za pomocą Cisco Hypershield.</w:t>
      </w:r>
    </w:p>
    <w:p w:rsidRPr="008F231D" w:rsidR="00D975BB" w:rsidP="00D975BB" w:rsidRDefault="00D975BB" w14:paraId="0596F352" w14:textId="71A49813">
      <w:pPr>
        <w:pStyle w:val="Akapitzlist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42D8068">
        <w:rPr>
          <w:rFonts w:ascii="Calibri" w:hAnsi="Calibri" w:cs="Calibri"/>
          <w:lang w:val="pl-PL"/>
        </w:rPr>
        <w:t xml:space="preserve">Cisco Identity Intelligence jest teraz dostępne w Cisco Duo, aby umożliwić </w:t>
      </w:r>
      <w:r w:rsidRPr="042D8068" w:rsidR="008F231D">
        <w:rPr>
          <w:rFonts w:ascii="Calibri" w:hAnsi="Calibri" w:cs="Calibri"/>
          <w:lang w:val="pl-PL"/>
        </w:rPr>
        <w:t>nieprzerwaną ochronę tożsamości (</w:t>
      </w:r>
      <w:proofErr w:type="spellStart"/>
      <w:r w:rsidRPr="042D8068">
        <w:rPr>
          <w:rFonts w:ascii="Calibri" w:hAnsi="Calibri" w:cs="Calibri"/>
          <w:lang w:val="pl-PL"/>
        </w:rPr>
        <w:t>Continuous</w:t>
      </w:r>
      <w:proofErr w:type="spellEnd"/>
      <w:r w:rsidRPr="042D8068">
        <w:rPr>
          <w:rFonts w:ascii="Calibri" w:hAnsi="Calibri" w:cs="Calibri"/>
          <w:lang w:val="pl-PL"/>
        </w:rPr>
        <w:t xml:space="preserve"> Identity Security</w:t>
      </w:r>
      <w:r w:rsidRPr="042D8068" w:rsidR="008F231D">
        <w:rPr>
          <w:rFonts w:ascii="Calibri" w:hAnsi="Calibri" w:cs="Calibri"/>
          <w:lang w:val="pl-PL"/>
        </w:rPr>
        <w:t>)</w:t>
      </w:r>
      <w:r w:rsidRPr="042D8068">
        <w:rPr>
          <w:rFonts w:ascii="Calibri" w:hAnsi="Calibri" w:cs="Calibri"/>
          <w:lang w:val="pl-PL"/>
        </w:rPr>
        <w:t xml:space="preserve"> w celu ochrony organizacji przed gwałtownym wzrostem liczby ataków opartych na tożsamości.</w:t>
      </w:r>
    </w:p>
    <w:p w:rsidRPr="008F231D" w:rsidR="00D975BB" w:rsidP="00D975BB" w:rsidRDefault="001F434E" w14:paraId="1D9B4203" w14:textId="2FE67636">
      <w:pPr>
        <w:rPr>
          <w:rFonts w:ascii="Calibri" w:hAnsi="Calibri" w:cs="Calibri"/>
          <w:lang w:val="pl-PL"/>
        </w:rPr>
      </w:pPr>
      <w:r w:rsidRPr="042D8068">
        <w:rPr>
          <w:rFonts w:ascii="Calibri" w:hAnsi="Calibri" w:cs="Calibri"/>
          <w:b/>
          <w:bCs/>
          <w:lang w:val="pl-PL"/>
        </w:rPr>
        <w:t xml:space="preserve">Warszawa, </w:t>
      </w:r>
      <w:r w:rsidR="003E6B39">
        <w:rPr>
          <w:rFonts w:ascii="Calibri" w:hAnsi="Calibri" w:cs="Calibri"/>
          <w:b/>
          <w:bCs/>
          <w:lang w:val="pl-PL"/>
        </w:rPr>
        <w:t>14</w:t>
      </w:r>
      <w:r w:rsidRPr="042D8068" w:rsidR="00D975BB">
        <w:rPr>
          <w:rFonts w:ascii="Calibri" w:hAnsi="Calibri" w:cs="Calibri"/>
          <w:b/>
          <w:bCs/>
          <w:lang w:val="pl-PL"/>
        </w:rPr>
        <w:t xml:space="preserve"> maja 2024 r.</w:t>
      </w:r>
      <w:r w:rsidRPr="042D8068" w:rsidR="00D975BB">
        <w:rPr>
          <w:rFonts w:ascii="Calibri" w:hAnsi="Calibri" w:cs="Calibri"/>
          <w:lang w:val="pl-PL"/>
        </w:rPr>
        <w:t xml:space="preserve"> - Cisco ogłosił</w:t>
      </w:r>
      <w:r w:rsidR="003E6B39">
        <w:rPr>
          <w:rFonts w:ascii="Calibri" w:hAnsi="Calibri" w:cs="Calibri"/>
          <w:lang w:val="pl-PL"/>
        </w:rPr>
        <w:t>o</w:t>
      </w:r>
      <w:r w:rsidRPr="042D8068" w:rsidR="00D975BB">
        <w:rPr>
          <w:rFonts w:ascii="Calibri" w:hAnsi="Calibri" w:cs="Calibri"/>
          <w:lang w:val="pl-PL"/>
        </w:rPr>
        <w:t xml:space="preserve"> innowacje w Cisco Security Cloud, aby zarówno </w:t>
      </w:r>
      <w:r w:rsidRPr="042D8068" w:rsidR="003F2D81">
        <w:rPr>
          <w:rFonts w:ascii="Calibri" w:hAnsi="Calibri" w:cs="Calibri"/>
          <w:lang w:val="pl-PL"/>
        </w:rPr>
        <w:t>wspierać</w:t>
      </w:r>
      <w:r w:rsidRPr="042D8068" w:rsidR="00D975BB">
        <w:rPr>
          <w:rFonts w:ascii="Calibri" w:hAnsi="Calibri" w:cs="Calibri"/>
          <w:lang w:val="pl-PL"/>
        </w:rPr>
        <w:t>, jak i chronić rewolucję AI</w:t>
      </w:r>
      <w:r w:rsidRPr="042D8068" w:rsidR="00EE4DD3">
        <w:rPr>
          <w:rFonts w:ascii="Calibri" w:hAnsi="Calibri" w:cs="Calibri"/>
          <w:lang w:val="pl-PL"/>
        </w:rPr>
        <w:t xml:space="preserve"> w firmach</w:t>
      </w:r>
      <w:r w:rsidRPr="042D8068" w:rsidR="00D975BB">
        <w:rPr>
          <w:rFonts w:ascii="Calibri" w:hAnsi="Calibri" w:cs="Calibri"/>
          <w:lang w:val="pl-PL"/>
        </w:rPr>
        <w:t xml:space="preserve">. Nowe możliwości ujednoliconej, opartej na sztucznej inteligencji, wielodomenowej platformy bezpieczeństwa Cisco pomagają </w:t>
      </w:r>
      <w:r w:rsidRPr="042D8068" w:rsidR="00EE4DD3">
        <w:rPr>
          <w:rFonts w:ascii="Calibri" w:hAnsi="Calibri" w:cs="Calibri"/>
          <w:lang w:val="pl-PL"/>
        </w:rPr>
        <w:t>organizacjom</w:t>
      </w:r>
      <w:r w:rsidRPr="042D8068" w:rsidR="00D975BB">
        <w:rPr>
          <w:rFonts w:ascii="Calibri" w:hAnsi="Calibri" w:cs="Calibri"/>
          <w:lang w:val="pl-PL"/>
        </w:rPr>
        <w:t xml:space="preserve"> lepiej chronić aplikacje, urządzenia, użytkowników i dane</w:t>
      </w:r>
      <w:r w:rsidRPr="042D8068" w:rsidR="004D5348">
        <w:rPr>
          <w:rFonts w:ascii="Calibri" w:hAnsi="Calibri" w:cs="Calibri"/>
          <w:lang w:val="pl-PL"/>
        </w:rPr>
        <w:t xml:space="preserve">, a także </w:t>
      </w:r>
      <w:r w:rsidRPr="042D8068" w:rsidR="00D975BB">
        <w:rPr>
          <w:rFonts w:ascii="Calibri" w:hAnsi="Calibri" w:cs="Calibri"/>
          <w:lang w:val="pl-PL"/>
        </w:rPr>
        <w:t xml:space="preserve">szybciej wykrywać, reagować </w:t>
      </w:r>
      <w:r w:rsidRPr="042D8068" w:rsidR="004D5348">
        <w:rPr>
          <w:rFonts w:ascii="Calibri" w:hAnsi="Calibri" w:cs="Calibri"/>
          <w:lang w:val="pl-PL"/>
        </w:rPr>
        <w:t>oraz</w:t>
      </w:r>
      <w:r w:rsidRPr="042D8068" w:rsidR="00D975BB">
        <w:rPr>
          <w:rFonts w:ascii="Calibri" w:hAnsi="Calibri" w:cs="Calibri"/>
          <w:lang w:val="pl-PL"/>
        </w:rPr>
        <w:t xml:space="preserve"> odzyskiwać dane po </w:t>
      </w:r>
      <w:r w:rsidRPr="042D8068" w:rsidR="003F2D81">
        <w:rPr>
          <w:rFonts w:ascii="Calibri" w:hAnsi="Calibri" w:cs="Calibri"/>
          <w:lang w:val="pl-PL"/>
        </w:rPr>
        <w:t>naruszeniach cyberbezpieczeństwa</w:t>
      </w:r>
      <w:r w:rsidRPr="042D8068" w:rsidR="00D975BB">
        <w:rPr>
          <w:rFonts w:ascii="Calibri" w:hAnsi="Calibri" w:cs="Calibri"/>
          <w:lang w:val="pl-PL"/>
        </w:rPr>
        <w:t>.</w:t>
      </w:r>
    </w:p>
    <w:p w:rsidRPr="00EE4DD3" w:rsidR="00D975BB" w:rsidP="00D975BB" w:rsidRDefault="00D975BB" w14:paraId="68403D56" w14:textId="29AF1691">
      <w:pPr>
        <w:rPr>
          <w:rFonts w:ascii="Calibri" w:hAnsi="Calibri" w:cs="Calibri"/>
          <w:lang w:val="pl-PL"/>
        </w:rPr>
      </w:pPr>
      <w:r w:rsidRPr="42C4C0E5">
        <w:rPr>
          <w:rFonts w:ascii="Calibri" w:hAnsi="Calibri" w:cs="Calibri"/>
          <w:lang w:val="pl-PL"/>
        </w:rPr>
        <w:t xml:space="preserve">Zabezpieczanie </w:t>
      </w:r>
      <w:r w:rsidRPr="003E6B39">
        <w:rPr>
          <w:rFonts w:ascii="Calibri" w:hAnsi="Calibri" w:cs="Calibri"/>
          <w:lang w:val="pl-PL"/>
        </w:rPr>
        <w:t>złożon</w:t>
      </w:r>
      <w:r w:rsidRPr="003E6B39" w:rsidR="76FD181C">
        <w:rPr>
          <w:rFonts w:ascii="Calibri" w:hAnsi="Calibri" w:cs="Calibri"/>
          <w:lang w:val="pl-PL"/>
        </w:rPr>
        <w:t>ych systemów</w:t>
      </w:r>
      <w:r w:rsidRPr="42C4C0E5">
        <w:rPr>
          <w:rFonts w:ascii="Calibri" w:hAnsi="Calibri" w:cs="Calibri"/>
          <w:lang w:val="pl-PL"/>
        </w:rPr>
        <w:t xml:space="preserve"> nie może już odbywać się na </w:t>
      </w:r>
      <w:r w:rsidRPr="42C4C0E5" w:rsidR="2963B6FF">
        <w:rPr>
          <w:rFonts w:ascii="Calibri" w:hAnsi="Calibri" w:cs="Calibri"/>
          <w:lang w:val="pl-PL"/>
        </w:rPr>
        <w:t>poziomie</w:t>
      </w:r>
      <w:r w:rsidRPr="42C4C0E5" w:rsidR="004D5348">
        <w:rPr>
          <w:rFonts w:ascii="Calibri" w:hAnsi="Calibri" w:cs="Calibri"/>
          <w:lang w:val="pl-PL"/>
        </w:rPr>
        <w:t xml:space="preserve"> </w:t>
      </w:r>
      <w:r w:rsidRPr="42C4C0E5" w:rsidR="45836AC1">
        <w:rPr>
          <w:rFonts w:ascii="Calibri" w:hAnsi="Calibri" w:cs="Calibri"/>
          <w:lang w:val="pl-PL"/>
        </w:rPr>
        <w:t>rozumianym</w:t>
      </w:r>
      <w:r w:rsidRPr="42C4C0E5" w:rsidR="004D5348">
        <w:rPr>
          <w:rFonts w:ascii="Calibri" w:hAnsi="Calibri" w:cs="Calibri"/>
          <w:lang w:val="pl-PL"/>
        </w:rPr>
        <w:t xml:space="preserve"> przez </w:t>
      </w:r>
      <w:r w:rsidRPr="42C4C0E5" w:rsidR="19F5A0A3">
        <w:rPr>
          <w:rFonts w:ascii="Calibri" w:hAnsi="Calibri" w:cs="Calibri"/>
          <w:lang w:val="pl-PL"/>
        </w:rPr>
        <w:t>człowieka</w:t>
      </w:r>
      <w:r w:rsidRPr="42C4C0E5">
        <w:rPr>
          <w:rFonts w:ascii="Calibri" w:hAnsi="Calibri" w:cs="Calibri"/>
          <w:lang w:val="pl-PL"/>
        </w:rPr>
        <w:t xml:space="preserve">, ponieważ </w:t>
      </w:r>
      <w:r w:rsidRPr="003E6B39" w:rsidR="61B7C5C0">
        <w:rPr>
          <w:rFonts w:ascii="Calibri" w:hAnsi="Calibri" w:cs="Calibri"/>
          <w:lang w:val="pl-PL"/>
        </w:rPr>
        <w:t>cyber</w:t>
      </w:r>
      <w:r w:rsidRPr="003E6B39">
        <w:rPr>
          <w:rFonts w:ascii="Calibri" w:hAnsi="Calibri" w:cs="Calibri"/>
          <w:lang w:val="pl-PL"/>
        </w:rPr>
        <w:t>ataki</w:t>
      </w:r>
      <w:r w:rsidRPr="42C4C0E5">
        <w:rPr>
          <w:rFonts w:ascii="Calibri" w:hAnsi="Calibri" w:cs="Calibri"/>
          <w:lang w:val="pl-PL"/>
        </w:rPr>
        <w:t xml:space="preserve"> stają się coraz bardziej wyrafinowane</w:t>
      </w:r>
      <w:r w:rsidRPr="42C4C0E5" w:rsidR="004D5348">
        <w:rPr>
          <w:rFonts w:ascii="Calibri" w:hAnsi="Calibri" w:cs="Calibri"/>
          <w:lang w:val="pl-PL"/>
        </w:rPr>
        <w:t xml:space="preserve">. </w:t>
      </w:r>
      <w:r w:rsidRPr="003E6B39" w:rsidR="324F610F">
        <w:rPr>
          <w:rFonts w:ascii="Calibri" w:hAnsi="Calibri" w:cs="Calibri"/>
          <w:lang w:val="pl-PL"/>
        </w:rPr>
        <w:t>Z</w:t>
      </w:r>
      <w:r w:rsidRPr="003E6B39" w:rsidR="0FB510F1">
        <w:rPr>
          <w:rFonts w:ascii="Calibri" w:hAnsi="Calibri" w:cs="Calibri"/>
          <w:lang w:val="pl-PL"/>
        </w:rPr>
        <w:t xml:space="preserve">godnie z badaniem Cisco Cybersecurity Readiness Index 2024, </w:t>
      </w:r>
      <w:r w:rsidRPr="003E6B39" w:rsidR="6C5C58BF">
        <w:rPr>
          <w:rFonts w:ascii="Calibri" w:hAnsi="Calibri" w:cs="Calibri"/>
          <w:lang w:val="pl-PL"/>
        </w:rPr>
        <w:t>pr</w:t>
      </w:r>
      <w:r w:rsidRPr="003E6B39">
        <w:rPr>
          <w:rFonts w:ascii="Calibri" w:hAnsi="Calibri" w:cs="Calibri"/>
          <w:lang w:val="pl-PL"/>
        </w:rPr>
        <w:t>awie</w:t>
      </w:r>
      <w:r w:rsidRPr="42C4C0E5">
        <w:rPr>
          <w:rFonts w:ascii="Calibri" w:hAnsi="Calibri" w:cs="Calibri"/>
          <w:lang w:val="pl-PL"/>
        </w:rPr>
        <w:t xml:space="preserve"> 90 procent firm na całym świecie twierdzi, że niedobór </w:t>
      </w:r>
      <w:r w:rsidR="003E6B39">
        <w:rPr>
          <w:rFonts w:ascii="Calibri" w:hAnsi="Calibri" w:cs="Calibri"/>
          <w:lang w:val="pl-PL"/>
        </w:rPr>
        <w:t>kadr</w:t>
      </w:r>
      <w:r w:rsidRPr="42C4C0E5">
        <w:rPr>
          <w:rFonts w:ascii="Calibri" w:hAnsi="Calibri" w:cs="Calibri"/>
          <w:lang w:val="pl-PL"/>
        </w:rPr>
        <w:t xml:space="preserve"> w dziedzinie cyberbezpieczeństwa jest </w:t>
      </w:r>
      <w:r w:rsidRPr="003E6B39" w:rsidR="0E3FACC6">
        <w:rPr>
          <w:rFonts w:ascii="Calibri" w:hAnsi="Calibri" w:cs="Calibri"/>
          <w:lang w:val="pl-PL"/>
        </w:rPr>
        <w:t xml:space="preserve">dla </w:t>
      </w:r>
      <w:r w:rsidRPr="003E6B39" w:rsidR="31252995">
        <w:rPr>
          <w:rFonts w:ascii="Calibri" w:hAnsi="Calibri" w:cs="Calibri"/>
          <w:lang w:val="pl-PL"/>
        </w:rPr>
        <w:t>n</w:t>
      </w:r>
      <w:r w:rsidRPr="003E6B39" w:rsidR="0E3FACC6">
        <w:rPr>
          <w:rFonts w:ascii="Calibri" w:hAnsi="Calibri" w:cs="Calibri"/>
          <w:lang w:val="pl-PL"/>
        </w:rPr>
        <w:t>ich</w:t>
      </w:r>
      <w:r w:rsidRPr="003E6B39">
        <w:rPr>
          <w:rFonts w:ascii="Calibri" w:hAnsi="Calibri" w:cs="Calibri"/>
          <w:lang w:val="pl-PL"/>
        </w:rPr>
        <w:t xml:space="preserve"> </w:t>
      </w:r>
      <w:r w:rsidRPr="003E6B39" w:rsidR="76BCE8DC">
        <w:rPr>
          <w:rFonts w:ascii="Calibri" w:hAnsi="Calibri" w:cs="Calibri"/>
          <w:lang w:val="pl-PL"/>
        </w:rPr>
        <w:t>znaczącym</w:t>
      </w:r>
      <w:r w:rsidRPr="42C4C0E5">
        <w:rPr>
          <w:rFonts w:ascii="Calibri" w:hAnsi="Calibri" w:cs="Calibri"/>
          <w:lang w:val="pl-PL"/>
        </w:rPr>
        <w:t xml:space="preserve"> problemem</w:t>
      </w:r>
      <w:r w:rsidRPr="003E6B39">
        <w:rPr>
          <w:rFonts w:ascii="Calibri" w:hAnsi="Calibri" w:cs="Calibri"/>
          <w:lang w:val="pl-PL"/>
        </w:rPr>
        <w:t>.</w:t>
      </w:r>
      <w:r w:rsidRPr="42C4C0E5">
        <w:rPr>
          <w:rFonts w:ascii="Calibri" w:hAnsi="Calibri" w:cs="Calibri"/>
          <w:lang w:val="pl-PL"/>
        </w:rPr>
        <w:t xml:space="preserve"> Organizacje muszą na nowo </w:t>
      </w:r>
      <w:r w:rsidRPr="42C4C0E5" w:rsidR="003F2D81">
        <w:rPr>
          <w:rFonts w:ascii="Calibri" w:hAnsi="Calibri" w:cs="Calibri"/>
          <w:lang w:val="pl-PL"/>
        </w:rPr>
        <w:t>opracować</w:t>
      </w:r>
      <w:r w:rsidRPr="42C4C0E5" w:rsidR="004D5348">
        <w:rPr>
          <w:rFonts w:ascii="Calibri" w:hAnsi="Calibri" w:cs="Calibri"/>
          <w:lang w:val="pl-PL"/>
        </w:rPr>
        <w:t xml:space="preserve"> strategie</w:t>
      </w:r>
      <w:r w:rsidRPr="42C4C0E5">
        <w:rPr>
          <w:rFonts w:ascii="Calibri" w:hAnsi="Calibri" w:cs="Calibri"/>
          <w:lang w:val="pl-PL"/>
        </w:rPr>
        <w:t xml:space="preserve"> bezpieczeństw</w:t>
      </w:r>
      <w:r w:rsidRPr="42C4C0E5" w:rsidR="004D5348">
        <w:rPr>
          <w:rFonts w:ascii="Calibri" w:hAnsi="Calibri" w:cs="Calibri"/>
          <w:lang w:val="pl-PL"/>
        </w:rPr>
        <w:t>a</w:t>
      </w:r>
      <w:r w:rsidRPr="42C4C0E5">
        <w:rPr>
          <w:rFonts w:ascii="Calibri" w:hAnsi="Calibri" w:cs="Calibri"/>
          <w:lang w:val="pl-PL"/>
        </w:rPr>
        <w:t xml:space="preserve">, budując </w:t>
      </w:r>
      <w:r w:rsidRPr="42C4C0E5" w:rsidR="003F2D81">
        <w:rPr>
          <w:rFonts w:ascii="Calibri" w:hAnsi="Calibri" w:cs="Calibri"/>
          <w:lang w:val="pl-PL"/>
        </w:rPr>
        <w:t xml:space="preserve">systemy </w:t>
      </w:r>
      <w:r w:rsidRPr="42C4C0E5">
        <w:rPr>
          <w:rFonts w:ascii="Calibri" w:hAnsi="Calibri" w:cs="Calibri"/>
          <w:lang w:val="pl-PL"/>
        </w:rPr>
        <w:t xml:space="preserve">z wykorzystaniem sztucznej inteligencji i kwestionując długo utrzymywane </w:t>
      </w:r>
      <w:r w:rsidR="003E6B39">
        <w:rPr>
          <w:rFonts w:ascii="Calibri" w:hAnsi="Calibri" w:cs="Calibri"/>
          <w:lang w:val="pl-PL"/>
        </w:rPr>
        <w:t>przekonania</w:t>
      </w:r>
      <w:r w:rsidRPr="42C4C0E5">
        <w:rPr>
          <w:rFonts w:ascii="Calibri" w:hAnsi="Calibri" w:cs="Calibri"/>
          <w:lang w:val="pl-PL"/>
        </w:rPr>
        <w:t xml:space="preserve">, aby przechylić przewagę na korzyść </w:t>
      </w:r>
      <w:r w:rsidRPr="42C4C0E5" w:rsidR="008710B2">
        <w:rPr>
          <w:rFonts w:ascii="Calibri" w:hAnsi="Calibri" w:cs="Calibri"/>
          <w:lang w:val="pl-PL"/>
        </w:rPr>
        <w:t>zespołów ds. cyberbezpieczeństwa</w:t>
      </w:r>
      <w:r w:rsidRPr="42C4C0E5">
        <w:rPr>
          <w:rFonts w:ascii="Calibri" w:hAnsi="Calibri" w:cs="Calibri"/>
          <w:lang w:val="pl-PL"/>
        </w:rPr>
        <w:t>.</w:t>
      </w:r>
    </w:p>
    <w:p w:rsidRPr="008F231D" w:rsidR="00D975BB" w:rsidP="00D975BB" w:rsidRDefault="00D975BB" w14:paraId="1EFF2719" w14:textId="735C5759">
      <w:p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lang w:val="pl-PL"/>
        </w:rPr>
        <w:t xml:space="preserve">"Podczas zeszłorocznej konferencji RSA </w:t>
      </w:r>
      <w:r w:rsidRPr="5D56CE1D" w:rsidR="21CC2072">
        <w:rPr>
          <w:rFonts w:ascii="Calibri" w:hAnsi="Calibri" w:cs="Calibri"/>
          <w:lang w:val="pl-PL"/>
        </w:rPr>
        <w:t xml:space="preserve">daliśmy </w:t>
      </w:r>
      <w:r w:rsidRPr="5D56CE1D">
        <w:rPr>
          <w:rFonts w:ascii="Calibri" w:hAnsi="Calibri" w:cs="Calibri"/>
          <w:lang w:val="pl-PL"/>
        </w:rPr>
        <w:t>klientom większą skuteczność dzięki Cisco Security Cloud. Minimalizując rozwiązania punktowe, klienci uzyskali lepszą widoczność, odkryli praktyczną inteligencję i automatyzację dzięki sztucznej inteligencji oraz uprościli zarządzanie dzięki ujednoliconej infrastrukturze bezpieczeństwa Cisco" - powiedział Jeetu Patel, wiceprezes i dyrektor generalny ds. bezpieczeństwa i współpracy w Cisco. "Od tego czasu nasz</w:t>
      </w:r>
      <w:r w:rsidRPr="5D56CE1D" w:rsidR="1766009F">
        <w:rPr>
          <w:rFonts w:ascii="Calibri" w:hAnsi="Calibri" w:cs="Calibri"/>
          <w:lang w:val="pl-PL"/>
        </w:rPr>
        <w:t xml:space="preserve"> rozwój </w:t>
      </w:r>
      <w:r w:rsidRPr="5D56CE1D">
        <w:rPr>
          <w:rFonts w:ascii="Calibri" w:hAnsi="Calibri" w:cs="Calibri"/>
          <w:lang w:val="pl-PL"/>
        </w:rPr>
        <w:t xml:space="preserve">w zakresie bezpieczeństwa nadal przyspiesza. Dzięki innowacjom takim jak Cisco Hypershield i strategicznym przejęciom, takim jak Splunk i </w:t>
      </w:r>
      <w:proofErr w:type="spellStart"/>
      <w:r w:rsidRPr="5D56CE1D">
        <w:rPr>
          <w:rFonts w:ascii="Calibri" w:hAnsi="Calibri" w:cs="Calibri"/>
          <w:lang w:val="pl-PL"/>
        </w:rPr>
        <w:t>Isovalent</w:t>
      </w:r>
      <w:proofErr w:type="spellEnd"/>
      <w:r w:rsidRPr="5D56CE1D">
        <w:rPr>
          <w:rFonts w:ascii="Calibri" w:hAnsi="Calibri" w:cs="Calibri"/>
          <w:lang w:val="pl-PL"/>
        </w:rPr>
        <w:t>, moc platformy bezpieczeństwa Cisco jest niezrównana".</w:t>
      </w:r>
    </w:p>
    <w:p w:rsidRPr="008F231D" w:rsidR="00AA0B65" w:rsidP="00D975BB" w:rsidRDefault="00D975BB" w14:paraId="55DF404F" w14:textId="1ED9D7AA">
      <w:pPr>
        <w:rPr>
          <w:rFonts w:ascii="Calibri" w:hAnsi="Calibri" w:cs="Calibri"/>
          <w:lang w:val="pl-PL"/>
        </w:rPr>
      </w:pPr>
      <w:r w:rsidRPr="008F231D">
        <w:rPr>
          <w:rFonts w:ascii="Calibri" w:hAnsi="Calibri" w:cs="Calibri"/>
          <w:lang w:val="pl-PL"/>
        </w:rPr>
        <w:t xml:space="preserve">Cisco pomaga klientom bronić się przed całym łańcuchem ataków - od wykrywania i blokowania luk w zabezpieczeniach za pomocą Cisco Hypershield, po powstrzymywanie rosnącej liczby ataków na tożsamość za pomocą Cisco Duo i </w:t>
      </w:r>
      <w:r w:rsidRPr="008F231D" w:rsidR="000F1B80">
        <w:rPr>
          <w:rFonts w:ascii="Calibri" w:hAnsi="Calibri" w:cs="Calibri"/>
          <w:lang w:val="pl-PL"/>
        </w:rPr>
        <w:t>reorganizację</w:t>
      </w:r>
      <w:r w:rsidRPr="008F231D">
        <w:rPr>
          <w:rFonts w:ascii="Calibri" w:hAnsi="Calibri" w:cs="Calibri"/>
          <w:lang w:val="pl-PL"/>
        </w:rPr>
        <w:t xml:space="preserve"> centrum operacji bezpieczeństwa (SOC) za pomocą Splunk, aby analitycy mogli działać szybciej i podejmować bardziej świadome decyzje dzięki kontekstowym </w:t>
      </w:r>
      <w:r w:rsidRPr="008F231D" w:rsidR="000F1B80">
        <w:rPr>
          <w:rFonts w:ascii="Calibri" w:hAnsi="Calibri" w:cs="Calibri"/>
          <w:lang w:val="pl-PL"/>
        </w:rPr>
        <w:t>danym</w:t>
      </w:r>
      <w:r w:rsidRPr="008F231D">
        <w:rPr>
          <w:rFonts w:ascii="Calibri" w:hAnsi="Calibri" w:cs="Calibri"/>
          <w:lang w:val="pl-PL"/>
        </w:rPr>
        <w:t xml:space="preserve"> i zautomatyzowanym przepływom pracy.</w:t>
      </w:r>
    </w:p>
    <w:p w:rsidRPr="008F231D" w:rsidR="00D975BB" w:rsidP="00D975BB" w:rsidRDefault="00D975BB" w14:paraId="3E365322" w14:textId="151A8F87">
      <w:pPr>
        <w:rPr>
          <w:rFonts w:ascii="Calibri" w:hAnsi="Calibri" w:cs="Calibri"/>
          <w:b/>
          <w:bCs/>
          <w:lang w:val="pl-PL"/>
        </w:rPr>
      </w:pPr>
      <w:r w:rsidRPr="008F231D">
        <w:rPr>
          <w:rFonts w:ascii="Calibri" w:hAnsi="Calibri" w:cs="Calibri"/>
          <w:b/>
          <w:bCs/>
          <w:lang w:val="pl-PL"/>
        </w:rPr>
        <w:t xml:space="preserve">Rozwój wizji SOC przyszłości </w:t>
      </w:r>
    </w:p>
    <w:p w:rsidRPr="008F231D" w:rsidR="00D975BB" w:rsidP="00D975BB" w:rsidRDefault="00D975BB" w14:paraId="7C001822" w14:textId="794C9824">
      <w:p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lang w:val="pl-PL"/>
        </w:rPr>
        <w:t xml:space="preserve">Połączenie Cisco i Splunk to najbardziej kompleksowe rozwiązanie bezpieczeństwa do zapobiegania zagrożeniom, wykrywania, badania i reagowania na nie dla organizacji dowolnej wielkości, wykorzystujące chmurę, ruch w punktach końcowych - wraz z niezrównanym zasięgiem sieci Cisco - w </w:t>
      </w:r>
      <w:r w:rsidRPr="5D56CE1D">
        <w:rPr>
          <w:rFonts w:ascii="Calibri" w:hAnsi="Calibri" w:cs="Calibri"/>
          <w:lang w:val="pl-PL"/>
        </w:rPr>
        <w:lastRenderedPageBreak/>
        <w:t xml:space="preserve">celu zapewnienia </w:t>
      </w:r>
      <w:r w:rsidR="003E6B39">
        <w:rPr>
          <w:rFonts w:ascii="Calibri" w:hAnsi="Calibri" w:cs="Calibri"/>
          <w:lang w:val="pl-PL"/>
        </w:rPr>
        <w:t>najlepszej</w:t>
      </w:r>
      <w:r w:rsidRPr="5D56CE1D">
        <w:rPr>
          <w:rFonts w:ascii="Calibri" w:hAnsi="Calibri" w:cs="Calibri"/>
          <w:lang w:val="pl-PL"/>
        </w:rPr>
        <w:t xml:space="preserve"> widoczności.  W miarę jak Cisco i Splunk łączą te platformy, istnieje wiele możliwości usprawnienia operacji związanych z bezpieczeństwem, w tym:</w:t>
      </w:r>
    </w:p>
    <w:p w:rsidRPr="008F231D" w:rsidR="00D975BB" w:rsidP="000F1B80" w:rsidRDefault="00D975BB" w14:paraId="2AAAC5FE" w14:textId="55D63D82">
      <w:pPr>
        <w:pStyle w:val="Akapitzlist"/>
        <w:numPr>
          <w:ilvl w:val="0"/>
          <w:numId w:val="2"/>
        </w:numPr>
        <w:rPr>
          <w:rFonts w:ascii="Calibri" w:hAnsi="Calibri" w:cs="Calibri"/>
          <w:lang w:val="pl-PL"/>
        </w:rPr>
      </w:pPr>
      <w:r w:rsidRPr="008F231D">
        <w:rPr>
          <w:rFonts w:ascii="Calibri" w:hAnsi="Calibri" w:cs="Calibri"/>
          <w:b/>
          <w:bCs/>
          <w:lang w:val="pl-PL"/>
        </w:rPr>
        <w:t>Integracja Cisco Extended Detection &amp; Response (XDR) z Splunk Enterprise Security (ES)</w:t>
      </w:r>
      <w:r w:rsidRPr="008F231D">
        <w:rPr>
          <w:rFonts w:ascii="Calibri" w:hAnsi="Calibri" w:cs="Calibri"/>
          <w:lang w:val="pl-PL"/>
        </w:rPr>
        <w:t xml:space="preserve">: Płynne przesyłanie </w:t>
      </w:r>
      <w:r w:rsidR="003E6B39">
        <w:rPr>
          <w:rFonts w:ascii="Calibri" w:hAnsi="Calibri" w:cs="Calibri"/>
          <w:lang w:val="pl-PL"/>
        </w:rPr>
        <w:t xml:space="preserve">wysokiej </w:t>
      </w:r>
      <w:r w:rsidRPr="008F231D">
        <w:rPr>
          <w:rFonts w:ascii="Calibri" w:hAnsi="Calibri" w:cs="Calibri"/>
          <w:lang w:val="pl-PL"/>
        </w:rPr>
        <w:t xml:space="preserve">jakości alertów i </w:t>
      </w:r>
      <w:r w:rsidRPr="008F231D" w:rsidR="001E2B38">
        <w:rPr>
          <w:rFonts w:ascii="Calibri" w:hAnsi="Calibri" w:cs="Calibri"/>
          <w:lang w:val="pl-PL"/>
        </w:rPr>
        <w:t>spostrzeżeń</w:t>
      </w:r>
      <w:r w:rsidRPr="008F231D">
        <w:rPr>
          <w:rFonts w:ascii="Calibri" w:hAnsi="Calibri" w:cs="Calibri"/>
          <w:lang w:val="pl-PL"/>
        </w:rPr>
        <w:t xml:space="preserve"> z Cisco XDR, stworzonych specjalnie do wykrywania najczęstszych ataków, takich jak ransomware, do Splunk ES w celu przyspieszenia dochodzenia i naprawy. Integracja pozwala organizacjom wykorzystać siłę każdego z rozwiązań do stworzenia bardziej kompleksowej strategii obrony, która poprawi odporność cyfrową.</w:t>
      </w:r>
    </w:p>
    <w:p w:rsidRPr="008F231D" w:rsidR="00D975BB" w:rsidP="000F1B80" w:rsidRDefault="00D975BB" w14:paraId="0AD504FB" w14:textId="49F282A9">
      <w:pPr>
        <w:pStyle w:val="Akapitzlist"/>
        <w:numPr>
          <w:ilvl w:val="0"/>
          <w:numId w:val="2"/>
        </w:num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b/>
          <w:bCs/>
          <w:lang w:val="pl-PL"/>
        </w:rPr>
        <w:t xml:space="preserve">Splunk </w:t>
      </w:r>
      <w:proofErr w:type="spellStart"/>
      <w:r w:rsidRPr="5D56CE1D">
        <w:rPr>
          <w:rFonts w:ascii="Calibri" w:hAnsi="Calibri" w:cs="Calibri"/>
          <w:b/>
          <w:bCs/>
          <w:lang w:val="pl-PL"/>
        </w:rPr>
        <w:t>Asset</w:t>
      </w:r>
      <w:proofErr w:type="spellEnd"/>
      <w:r w:rsidRPr="5D56CE1D">
        <w:rPr>
          <w:rFonts w:ascii="Calibri" w:hAnsi="Calibri" w:cs="Calibri"/>
          <w:b/>
          <w:bCs/>
          <w:lang w:val="pl-PL"/>
        </w:rPr>
        <w:t xml:space="preserve"> and Risk Intelligence</w:t>
      </w:r>
      <w:r w:rsidRPr="5D56CE1D">
        <w:rPr>
          <w:rFonts w:ascii="Calibri" w:hAnsi="Calibri" w:cs="Calibri"/>
          <w:lang w:val="pl-PL"/>
        </w:rPr>
        <w:t>: Krytyczne rozwiązanie dla SOC, zaprojektowane w celu zrewolucjonizowania proaktywnego ograniczania ryzyka</w:t>
      </w:r>
      <w:r w:rsidRPr="5D56CE1D" w:rsidR="4267E125">
        <w:rPr>
          <w:rFonts w:ascii="Calibri" w:hAnsi="Calibri" w:cs="Calibri"/>
          <w:lang w:val="pl-PL"/>
        </w:rPr>
        <w:t>. Osiągnięte to zostanie</w:t>
      </w:r>
      <w:r w:rsidRPr="5D56CE1D">
        <w:rPr>
          <w:rFonts w:ascii="Calibri" w:hAnsi="Calibri" w:cs="Calibri"/>
          <w:lang w:val="pl-PL"/>
        </w:rPr>
        <w:t xml:space="preserve"> poprzez ciągłe wykrywanie zasobów i monitorowanie zgodności. Jest to odpowiedź na potrzebę zespołów ds. bezpieczeństwa, ponieważ nie mogą one chronić tego, czego nie widzą.</w:t>
      </w:r>
    </w:p>
    <w:p w:rsidRPr="008F231D" w:rsidR="00D975BB" w:rsidP="000F1B80" w:rsidRDefault="00D975BB" w14:paraId="17AAC4A4" w14:textId="62408678">
      <w:pPr>
        <w:pStyle w:val="Akapitzlist"/>
        <w:numPr>
          <w:ilvl w:val="0"/>
          <w:numId w:val="2"/>
        </w:num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b/>
          <w:bCs/>
          <w:lang w:val="pl-PL"/>
        </w:rPr>
        <w:t>Cisco AI Assistant for Security w XDR</w:t>
      </w:r>
      <w:r w:rsidRPr="5D56CE1D">
        <w:rPr>
          <w:rFonts w:ascii="Calibri" w:hAnsi="Calibri" w:cs="Calibri"/>
          <w:lang w:val="pl-PL"/>
        </w:rPr>
        <w:t xml:space="preserve">: Asystent AI Cisco dla </w:t>
      </w:r>
      <w:r w:rsidRPr="5D56CE1D" w:rsidR="22E565A1">
        <w:rPr>
          <w:rFonts w:ascii="Calibri" w:hAnsi="Calibri" w:cs="Calibri"/>
          <w:lang w:val="pl-PL"/>
        </w:rPr>
        <w:t xml:space="preserve">zespołów </w:t>
      </w:r>
      <w:r w:rsidRPr="5D56CE1D">
        <w:rPr>
          <w:rFonts w:ascii="Calibri" w:hAnsi="Calibri" w:cs="Calibri"/>
          <w:lang w:val="pl-PL"/>
        </w:rPr>
        <w:t>bezpieczeństwa jest teraz dostępny w Cisco XDR - rok po tym, jak Cisco podzieliło się swoją wizją zmiany analityk</w:t>
      </w:r>
      <w:r w:rsidR="00253DF6">
        <w:rPr>
          <w:rFonts w:ascii="Calibri" w:hAnsi="Calibri" w:cs="Calibri"/>
          <w:lang w:val="pl-PL"/>
        </w:rPr>
        <w:t>i</w:t>
      </w:r>
      <w:r w:rsidRPr="5D56CE1D">
        <w:rPr>
          <w:rFonts w:ascii="Calibri" w:hAnsi="Calibri" w:cs="Calibri"/>
          <w:lang w:val="pl-PL"/>
        </w:rPr>
        <w:t xml:space="preserve"> bezpieczeństwa za pomocą sztucznej inteligencji na scenie RSAC 2023. Asystent AI w XDR umożliwia analitykom bezpieczeństwa podejmowanie szybszych i bardziej świadomych decyzji dotyczących zagrożeń, oferując kontekstowe spostrzeżenia, odpowiedzi, zalec</w:t>
      </w:r>
      <w:r w:rsidRPr="5D56CE1D" w:rsidR="47E2AD1B">
        <w:rPr>
          <w:rFonts w:ascii="Calibri" w:hAnsi="Calibri" w:cs="Calibri"/>
          <w:lang w:val="pl-PL"/>
        </w:rPr>
        <w:t xml:space="preserve">enia </w:t>
      </w:r>
      <w:r w:rsidRPr="5D56CE1D">
        <w:rPr>
          <w:rFonts w:ascii="Calibri" w:hAnsi="Calibri" w:cs="Calibri"/>
          <w:lang w:val="pl-PL"/>
        </w:rPr>
        <w:t xml:space="preserve">i </w:t>
      </w:r>
      <w:r w:rsidRPr="5D56CE1D" w:rsidR="3EF5624F">
        <w:rPr>
          <w:rFonts w:ascii="Calibri" w:hAnsi="Calibri" w:cs="Calibri"/>
          <w:lang w:val="pl-PL"/>
        </w:rPr>
        <w:t>automatyzację procesów</w:t>
      </w:r>
      <w:r w:rsidRPr="5D56CE1D">
        <w:rPr>
          <w:rFonts w:ascii="Calibri" w:hAnsi="Calibri" w:cs="Calibri"/>
          <w:lang w:val="pl-PL"/>
        </w:rPr>
        <w:t>.</w:t>
      </w:r>
    </w:p>
    <w:p w:rsidRPr="008F231D" w:rsidR="00D975BB" w:rsidP="000F1B80" w:rsidRDefault="00D975BB" w14:paraId="26A6F92E" w14:textId="2BEEEA5C">
      <w:pPr>
        <w:pStyle w:val="Akapitzlist"/>
        <w:numPr>
          <w:ilvl w:val="0"/>
          <w:numId w:val="2"/>
        </w:numPr>
        <w:rPr>
          <w:rFonts w:ascii="Calibri" w:hAnsi="Calibri" w:cs="Calibri"/>
          <w:lang w:val="pl-PL"/>
        </w:rPr>
      </w:pPr>
      <w:r w:rsidRPr="42C4C0E5">
        <w:rPr>
          <w:rFonts w:ascii="Calibri" w:hAnsi="Calibri" w:cs="Calibri"/>
          <w:b/>
          <w:bCs/>
          <w:lang w:val="pl-PL"/>
        </w:rPr>
        <w:t>Nowe możliwości wykrywania i reagowania w chmurze</w:t>
      </w:r>
      <w:r w:rsidRPr="42C4C0E5">
        <w:rPr>
          <w:rFonts w:ascii="Calibri" w:hAnsi="Calibri" w:cs="Calibri"/>
          <w:lang w:val="pl-PL"/>
        </w:rPr>
        <w:t xml:space="preserve">: platforma ochrony aplikacji w chmurze Cisco Panoptica (CNAPP) wykorzystuje teraz sztuczną inteligencję </w:t>
      </w:r>
      <w:r w:rsidRPr="42C4C0E5" w:rsidR="1CBF261F">
        <w:rPr>
          <w:rFonts w:ascii="Calibri" w:hAnsi="Calibri" w:cs="Calibri"/>
          <w:lang w:val="pl-PL"/>
        </w:rPr>
        <w:t>oraz</w:t>
      </w:r>
      <w:r w:rsidRPr="42C4C0E5">
        <w:rPr>
          <w:rFonts w:ascii="Calibri" w:hAnsi="Calibri" w:cs="Calibri"/>
          <w:lang w:val="pl-PL"/>
        </w:rPr>
        <w:t xml:space="preserve"> uczenie maszynowe do wykrywania i ostrzegania zespołów bezpieczeństwa o pojawiających się zagrożeniach w aplikacjach w chmurze w czasie rzeczywistym, podczas gdy GenAI Dynamic Remediation umożliwia zespołom szybkie rozwiązywanie problemów poprzez dostarczanie wskazówek. </w:t>
      </w:r>
      <w:r w:rsidRPr="42C4C0E5" w:rsidR="007E98CF">
        <w:rPr>
          <w:rFonts w:ascii="Calibri" w:hAnsi="Calibri" w:cs="Calibri"/>
          <w:lang w:val="pl-PL"/>
        </w:rPr>
        <w:t>F</w:t>
      </w:r>
      <w:r w:rsidRPr="42C4C0E5">
        <w:rPr>
          <w:rFonts w:ascii="Calibri" w:hAnsi="Calibri" w:cs="Calibri"/>
          <w:lang w:val="pl-PL"/>
        </w:rPr>
        <w:t xml:space="preserve">unkcja </w:t>
      </w:r>
      <w:proofErr w:type="spellStart"/>
      <w:r w:rsidRPr="42C4C0E5">
        <w:rPr>
          <w:rFonts w:ascii="Calibri" w:hAnsi="Calibri" w:cs="Calibri"/>
          <w:lang w:val="pl-PL"/>
        </w:rPr>
        <w:t>Search</w:t>
      </w:r>
      <w:proofErr w:type="spellEnd"/>
      <w:r w:rsidRPr="42C4C0E5">
        <w:rPr>
          <w:rFonts w:ascii="Calibri" w:hAnsi="Calibri" w:cs="Calibri"/>
          <w:lang w:val="pl-PL"/>
        </w:rPr>
        <w:t xml:space="preserve"> </w:t>
      </w:r>
      <w:proofErr w:type="spellStart"/>
      <w:r w:rsidRPr="42C4C0E5">
        <w:rPr>
          <w:rFonts w:ascii="Calibri" w:hAnsi="Calibri" w:cs="Calibri"/>
          <w:lang w:val="pl-PL"/>
        </w:rPr>
        <w:t>Graph</w:t>
      </w:r>
      <w:proofErr w:type="spellEnd"/>
      <w:r w:rsidRPr="42C4C0E5">
        <w:rPr>
          <w:rFonts w:ascii="Calibri" w:hAnsi="Calibri" w:cs="Calibri"/>
          <w:lang w:val="pl-PL"/>
        </w:rPr>
        <w:t xml:space="preserve"> Query umożliwia zapytania i wizualizacje wykresów w środowiskach wielochmurowych, aby umożliwić głębsze badanie stanu bezpieczeństwa chmury w celu zmniejszenia </w:t>
      </w:r>
      <w:r w:rsidRPr="42C4C0E5" w:rsidR="6D2A46DD">
        <w:rPr>
          <w:rFonts w:ascii="Calibri" w:hAnsi="Calibri" w:cs="Calibri"/>
          <w:lang w:val="pl-PL"/>
        </w:rPr>
        <w:t>ryzyk</w:t>
      </w:r>
      <w:r w:rsidRPr="42C4C0E5">
        <w:rPr>
          <w:rFonts w:ascii="Calibri" w:hAnsi="Calibri" w:cs="Calibri"/>
          <w:lang w:val="pl-PL"/>
        </w:rPr>
        <w:t>a.</w:t>
      </w:r>
    </w:p>
    <w:p w:rsidRPr="008F231D" w:rsidR="00D975BB" w:rsidP="00D975BB" w:rsidRDefault="00D975BB" w14:paraId="67112BDB" w14:textId="5E1FCF12">
      <w:pPr>
        <w:rPr>
          <w:rFonts w:ascii="Calibri" w:hAnsi="Calibri" w:cs="Calibri"/>
          <w:lang w:val="pl-PL"/>
        </w:rPr>
      </w:pPr>
      <w:r w:rsidRPr="008F231D">
        <w:rPr>
          <w:rFonts w:ascii="Calibri" w:hAnsi="Calibri" w:cs="Calibri"/>
          <w:lang w:val="pl-PL"/>
        </w:rPr>
        <w:t>"Rynek XDR jest szeroki i obejmuje wiele firm, które obiecują zapewnić pełniejszy obraz stosu zabezpieczeń poza punktem końcowym.</w:t>
      </w:r>
      <w:r w:rsidRPr="008F231D" w:rsidR="001E2B38">
        <w:rPr>
          <w:rFonts w:ascii="Calibri" w:hAnsi="Calibri" w:cs="Calibri"/>
          <w:lang w:val="pl-PL"/>
        </w:rPr>
        <w:t xml:space="preserve"> </w:t>
      </w:r>
      <w:r w:rsidRPr="008F231D">
        <w:rPr>
          <w:rFonts w:ascii="Calibri" w:hAnsi="Calibri" w:cs="Calibri"/>
          <w:lang w:val="pl-PL"/>
        </w:rPr>
        <w:t xml:space="preserve">W ten sposób XDR ma na celu wykrywanie zagrożeń cyberbezpieczeństwa w wielu domenach" - powiedział </w:t>
      </w:r>
      <w:proofErr w:type="spellStart"/>
      <w:r w:rsidRPr="008F231D">
        <w:rPr>
          <w:rFonts w:ascii="Calibri" w:hAnsi="Calibri" w:cs="Calibri"/>
          <w:lang w:val="pl-PL"/>
        </w:rPr>
        <w:t>Will</w:t>
      </w:r>
      <w:proofErr w:type="spellEnd"/>
      <w:r w:rsidRPr="008F231D">
        <w:rPr>
          <w:rFonts w:ascii="Calibri" w:hAnsi="Calibri" w:cs="Calibri"/>
          <w:lang w:val="pl-PL"/>
        </w:rPr>
        <w:t xml:space="preserve"> </w:t>
      </w:r>
      <w:proofErr w:type="spellStart"/>
      <w:r w:rsidRPr="008F231D">
        <w:rPr>
          <w:rFonts w:ascii="Calibri" w:hAnsi="Calibri" w:cs="Calibri"/>
          <w:lang w:val="pl-PL"/>
        </w:rPr>
        <w:t>Townsend</w:t>
      </w:r>
      <w:proofErr w:type="spellEnd"/>
      <w:r w:rsidRPr="008F231D">
        <w:rPr>
          <w:rFonts w:ascii="Calibri" w:hAnsi="Calibri" w:cs="Calibri"/>
          <w:lang w:val="pl-PL"/>
        </w:rPr>
        <w:t xml:space="preserve">, wiceprezes i główny analityk w </w:t>
      </w:r>
      <w:proofErr w:type="spellStart"/>
      <w:r w:rsidRPr="008F231D">
        <w:rPr>
          <w:rFonts w:ascii="Calibri" w:hAnsi="Calibri" w:cs="Calibri"/>
          <w:lang w:val="pl-PL"/>
        </w:rPr>
        <w:t>Moor</w:t>
      </w:r>
      <w:proofErr w:type="spellEnd"/>
      <w:r w:rsidRPr="008F231D">
        <w:rPr>
          <w:rFonts w:ascii="Calibri" w:hAnsi="Calibri" w:cs="Calibri"/>
          <w:lang w:val="pl-PL"/>
        </w:rPr>
        <w:t xml:space="preserve"> Insights. "Obserwowalność jest kluczowa, a dzięki udanemu przejęciu Splunk, Cisco jest w stanie ulepszyć swoje rozwiązanie XDR uruchomione rok temu, dodając teraz sztuczną inteligencję, ujednolicone wykrywanie zagrożeń, badanie, reagowanie i transformację mające na celu usprawnienie operacji bezpieczeństwa".</w:t>
      </w:r>
    </w:p>
    <w:p w:rsidRPr="008F231D" w:rsidR="00D975BB" w:rsidP="00D975BB" w:rsidRDefault="00D975BB" w14:paraId="7487CC19" w14:textId="5598FDF8">
      <w:pPr>
        <w:rPr>
          <w:rFonts w:ascii="Calibri" w:hAnsi="Calibri" w:cs="Calibri"/>
          <w:lang w:val="pl-PL"/>
        </w:rPr>
      </w:pPr>
      <w:r w:rsidRPr="008F231D">
        <w:rPr>
          <w:rFonts w:ascii="Calibri" w:hAnsi="Calibri" w:cs="Calibri"/>
          <w:lang w:val="pl-PL"/>
        </w:rPr>
        <w:t xml:space="preserve">"W </w:t>
      </w:r>
      <w:proofErr w:type="spellStart"/>
      <w:r w:rsidRPr="008F231D">
        <w:rPr>
          <w:rFonts w:ascii="Calibri" w:hAnsi="Calibri" w:cs="Calibri"/>
          <w:lang w:val="pl-PL"/>
        </w:rPr>
        <w:t>Optiv</w:t>
      </w:r>
      <w:proofErr w:type="spellEnd"/>
      <w:r w:rsidRPr="008F231D">
        <w:rPr>
          <w:rFonts w:ascii="Calibri" w:hAnsi="Calibri" w:cs="Calibri"/>
          <w:lang w:val="pl-PL"/>
        </w:rPr>
        <w:t xml:space="preserve"> zapewniamy naszym klientom niezbędną wiedzę i rozwiązania w zakresie bezpieczeństwa, których potrzebują, dzięki zintegrowanemu podejściu, które obejmuje całą ich </w:t>
      </w:r>
      <w:r w:rsidR="008A7C7D">
        <w:rPr>
          <w:rFonts w:ascii="Calibri" w:hAnsi="Calibri" w:cs="Calibri"/>
          <w:lang w:val="pl-PL"/>
        </w:rPr>
        <w:t>drogę</w:t>
      </w:r>
      <w:r w:rsidRPr="008F231D">
        <w:rPr>
          <w:rFonts w:ascii="Calibri" w:hAnsi="Calibri" w:cs="Calibri"/>
          <w:lang w:val="pl-PL"/>
        </w:rPr>
        <w:t xml:space="preserve"> w zakresie cyberbezpieczeństwa, a wszystko to z naciskiem na przyspieszenie wyników biznesowych" - powiedział John </w:t>
      </w:r>
      <w:proofErr w:type="spellStart"/>
      <w:r w:rsidRPr="008F231D">
        <w:rPr>
          <w:rFonts w:ascii="Calibri" w:hAnsi="Calibri" w:cs="Calibri"/>
          <w:lang w:val="pl-PL"/>
        </w:rPr>
        <w:t>Hurley</w:t>
      </w:r>
      <w:proofErr w:type="spellEnd"/>
      <w:r w:rsidRPr="008F231D">
        <w:rPr>
          <w:rFonts w:ascii="Calibri" w:hAnsi="Calibri" w:cs="Calibri"/>
          <w:lang w:val="pl-PL"/>
        </w:rPr>
        <w:t xml:space="preserve">, Chief </w:t>
      </w:r>
      <w:proofErr w:type="spellStart"/>
      <w:r w:rsidRPr="008F231D">
        <w:rPr>
          <w:rFonts w:ascii="Calibri" w:hAnsi="Calibri" w:cs="Calibri"/>
          <w:lang w:val="pl-PL"/>
        </w:rPr>
        <w:t>Revenue</w:t>
      </w:r>
      <w:proofErr w:type="spellEnd"/>
      <w:r w:rsidRPr="008F231D">
        <w:rPr>
          <w:rFonts w:ascii="Calibri" w:hAnsi="Calibri" w:cs="Calibri"/>
          <w:lang w:val="pl-PL"/>
        </w:rPr>
        <w:t xml:space="preserve"> Officer, </w:t>
      </w:r>
      <w:proofErr w:type="spellStart"/>
      <w:r w:rsidRPr="008F231D">
        <w:rPr>
          <w:rFonts w:ascii="Calibri" w:hAnsi="Calibri" w:cs="Calibri"/>
          <w:lang w:val="pl-PL"/>
        </w:rPr>
        <w:t>Optiv</w:t>
      </w:r>
      <w:proofErr w:type="spellEnd"/>
      <w:r w:rsidRPr="008F231D">
        <w:rPr>
          <w:rFonts w:ascii="Calibri" w:hAnsi="Calibri" w:cs="Calibri"/>
          <w:lang w:val="pl-PL"/>
        </w:rPr>
        <w:t>.</w:t>
      </w:r>
      <w:r w:rsidR="008A7C7D">
        <w:rPr>
          <w:rFonts w:ascii="Calibri" w:hAnsi="Calibri" w:cs="Calibri"/>
          <w:lang w:val="pl-PL"/>
        </w:rPr>
        <w:t xml:space="preserve"> </w:t>
      </w:r>
      <w:r w:rsidRPr="008F231D">
        <w:rPr>
          <w:rFonts w:ascii="Calibri" w:hAnsi="Calibri" w:cs="Calibri"/>
          <w:lang w:val="pl-PL"/>
        </w:rPr>
        <w:t xml:space="preserve">"Zintegrowana platforma Cisco </w:t>
      </w:r>
      <w:r w:rsidRPr="008F231D" w:rsidR="001F434E">
        <w:rPr>
          <w:rFonts w:ascii="Calibri" w:hAnsi="Calibri" w:cs="Calibri"/>
          <w:lang w:val="pl-PL"/>
        </w:rPr>
        <w:t xml:space="preserve">Security Cloud </w:t>
      </w:r>
      <w:r w:rsidRPr="008F231D">
        <w:rPr>
          <w:rFonts w:ascii="Calibri" w:hAnsi="Calibri" w:cs="Calibri"/>
          <w:lang w:val="pl-PL"/>
        </w:rPr>
        <w:t>oparta na sztucznej inteligencji, to rozwiązanie, które pomaga zmniejszyć złożoność. Integracja Cisco XDR i Splunk Enterprise Security umożliwi naszym klientom wydajne działanie przy jednoczesnym podejmowaniu świadomych decyzji dotyczących wzmocnienia ich cyberodporności w dzisiejszym ewoluującym krajobrazie zagrożeń".</w:t>
      </w:r>
    </w:p>
    <w:p w:rsidRPr="008F231D" w:rsidR="00D975BB" w:rsidP="00D975BB" w:rsidRDefault="00D975BB" w14:paraId="271E9F17" w14:textId="0B92EE51">
      <w:pPr>
        <w:rPr>
          <w:rFonts w:ascii="Calibri" w:hAnsi="Calibri" w:cs="Calibri"/>
          <w:b/>
          <w:bCs/>
          <w:lang w:val="pl-PL"/>
        </w:rPr>
      </w:pPr>
      <w:r w:rsidRPr="008F231D">
        <w:rPr>
          <w:rFonts w:ascii="Calibri" w:hAnsi="Calibri" w:cs="Calibri"/>
          <w:b/>
          <w:bCs/>
          <w:lang w:val="pl-PL"/>
        </w:rPr>
        <w:t xml:space="preserve">Ochrona przed nieznanymi </w:t>
      </w:r>
      <w:r w:rsidR="00E125B6">
        <w:rPr>
          <w:rFonts w:ascii="Calibri" w:hAnsi="Calibri" w:cs="Calibri"/>
          <w:b/>
          <w:bCs/>
          <w:lang w:val="pl-PL"/>
        </w:rPr>
        <w:t>ryzykami</w:t>
      </w:r>
      <w:r w:rsidRPr="008F231D">
        <w:rPr>
          <w:rFonts w:ascii="Calibri" w:hAnsi="Calibri" w:cs="Calibri"/>
          <w:b/>
          <w:bCs/>
          <w:lang w:val="pl-PL"/>
        </w:rPr>
        <w:t xml:space="preserve"> dzięki Cisco Hypershield</w:t>
      </w:r>
    </w:p>
    <w:p w:rsidRPr="008F231D" w:rsidR="00D975BB" w:rsidP="00D975BB" w:rsidRDefault="00D975BB" w14:paraId="1CE907AE" w14:textId="79AB44BA">
      <w:p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lang w:val="pl-PL"/>
        </w:rPr>
        <w:t xml:space="preserve">W dzisiejszym krajobrazie ataków czas od </w:t>
      </w:r>
      <w:r w:rsidRPr="5D56CE1D" w:rsidR="002F330D">
        <w:rPr>
          <w:rFonts w:ascii="Calibri" w:hAnsi="Calibri" w:cs="Calibri"/>
          <w:lang w:val="pl-PL"/>
        </w:rPr>
        <w:t xml:space="preserve">wykrycia </w:t>
      </w:r>
      <w:r w:rsidRPr="5D56CE1D">
        <w:rPr>
          <w:rFonts w:ascii="Calibri" w:hAnsi="Calibri" w:cs="Calibri"/>
          <w:lang w:val="pl-PL"/>
        </w:rPr>
        <w:t xml:space="preserve">podatności do </w:t>
      </w:r>
      <w:r w:rsidRPr="5D56CE1D" w:rsidR="002F330D">
        <w:rPr>
          <w:rFonts w:ascii="Calibri" w:hAnsi="Calibri" w:cs="Calibri"/>
          <w:lang w:val="pl-PL"/>
        </w:rPr>
        <w:t xml:space="preserve">przygotowania </w:t>
      </w:r>
      <w:proofErr w:type="spellStart"/>
      <w:r w:rsidRPr="5D56CE1D">
        <w:rPr>
          <w:rFonts w:ascii="Calibri" w:hAnsi="Calibri" w:cs="Calibri"/>
          <w:lang w:val="pl-PL"/>
        </w:rPr>
        <w:t>exploita</w:t>
      </w:r>
      <w:proofErr w:type="spellEnd"/>
      <w:r w:rsidRPr="5D56CE1D" w:rsidR="002F330D">
        <w:rPr>
          <w:rFonts w:ascii="Calibri" w:hAnsi="Calibri" w:cs="Calibri"/>
          <w:lang w:val="pl-PL"/>
        </w:rPr>
        <w:t xml:space="preserve"> przez cyberprzestępców</w:t>
      </w:r>
      <w:r w:rsidRPr="5D56CE1D">
        <w:rPr>
          <w:rFonts w:ascii="Calibri" w:hAnsi="Calibri" w:cs="Calibri"/>
          <w:lang w:val="pl-PL"/>
        </w:rPr>
        <w:t xml:space="preserve"> kurczy się - a obrona przed coraz bardziej wyrafinowanymi, złożonymi zagrożeniami w centrach danych wykracza poza skalę</w:t>
      </w:r>
      <w:r w:rsidRPr="5D56CE1D" w:rsidR="00E125B6">
        <w:rPr>
          <w:rFonts w:ascii="Calibri" w:hAnsi="Calibri" w:cs="Calibri"/>
          <w:lang w:val="pl-PL"/>
        </w:rPr>
        <w:t xml:space="preserve">, którą jest w stanie </w:t>
      </w:r>
      <w:r w:rsidRPr="5D56CE1D" w:rsidR="12077024">
        <w:rPr>
          <w:rFonts w:ascii="Calibri" w:hAnsi="Calibri" w:cs="Calibri"/>
          <w:lang w:val="pl-PL"/>
        </w:rPr>
        <w:t xml:space="preserve">pojąć </w:t>
      </w:r>
      <w:r w:rsidRPr="5D56CE1D" w:rsidR="00E125B6">
        <w:rPr>
          <w:rFonts w:ascii="Calibri" w:hAnsi="Calibri" w:cs="Calibri"/>
          <w:lang w:val="pl-PL"/>
        </w:rPr>
        <w:t>ludzki umysł</w:t>
      </w:r>
      <w:r w:rsidRPr="5D56CE1D">
        <w:rPr>
          <w:rFonts w:ascii="Calibri" w:hAnsi="Calibri" w:cs="Calibri"/>
          <w:lang w:val="pl-PL"/>
        </w:rPr>
        <w:t>.</w:t>
      </w:r>
      <w:r w:rsidRPr="5D56CE1D" w:rsidR="001F434E">
        <w:rPr>
          <w:rFonts w:ascii="Calibri" w:hAnsi="Calibri" w:cs="Calibri"/>
          <w:lang w:val="pl-PL"/>
        </w:rPr>
        <w:t xml:space="preserve"> </w:t>
      </w:r>
    </w:p>
    <w:p w:rsidRPr="008F231D" w:rsidR="00D975BB" w:rsidP="00D975BB" w:rsidRDefault="00D975BB" w14:paraId="3393F2A4" w14:textId="69A6047E">
      <w:p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lang w:val="pl-PL"/>
        </w:rPr>
        <w:t xml:space="preserve">Bazując na wprowadzonym w zeszłym miesiącu Cisco Hypershield z Distributed </w:t>
      </w:r>
      <w:proofErr w:type="spellStart"/>
      <w:r w:rsidRPr="5D56CE1D">
        <w:rPr>
          <w:rFonts w:ascii="Calibri" w:hAnsi="Calibri" w:cs="Calibri"/>
          <w:lang w:val="pl-PL"/>
        </w:rPr>
        <w:t>Exploit</w:t>
      </w:r>
      <w:proofErr w:type="spellEnd"/>
      <w:r w:rsidRPr="5D56CE1D">
        <w:rPr>
          <w:rFonts w:ascii="Calibri" w:hAnsi="Calibri" w:cs="Calibri"/>
          <w:lang w:val="pl-PL"/>
        </w:rPr>
        <w:t xml:space="preserve"> Protection chroniącym przed znanymi </w:t>
      </w:r>
      <w:r w:rsidRPr="5D56CE1D" w:rsidR="00E125B6">
        <w:rPr>
          <w:rFonts w:ascii="Calibri" w:hAnsi="Calibri" w:cs="Calibri"/>
          <w:lang w:val="pl-PL"/>
        </w:rPr>
        <w:t>niebezpieczeństwami</w:t>
      </w:r>
      <w:r w:rsidRPr="5D56CE1D">
        <w:rPr>
          <w:rFonts w:ascii="Calibri" w:hAnsi="Calibri" w:cs="Calibri"/>
          <w:lang w:val="pl-PL"/>
        </w:rPr>
        <w:t xml:space="preserve"> (np. CVE), Cisco wprowadza teraz możliwości wykrywania i blokowania ataków wynikających z nieznanych luk w</w:t>
      </w:r>
      <w:r w:rsidR="008A7C7D">
        <w:rPr>
          <w:rFonts w:ascii="Calibri" w:hAnsi="Calibri" w:cs="Calibri"/>
          <w:lang w:val="pl-PL"/>
        </w:rPr>
        <w:t xml:space="preserve"> </w:t>
      </w:r>
      <w:r w:rsidRPr="5D56CE1D">
        <w:rPr>
          <w:rFonts w:ascii="Calibri" w:hAnsi="Calibri" w:cs="Calibri"/>
          <w:lang w:val="pl-PL"/>
        </w:rPr>
        <w:t xml:space="preserve">środowiskach </w:t>
      </w:r>
      <w:r w:rsidR="008A7C7D">
        <w:rPr>
          <w:rFonts w:ascii="Calibri" w:hAnsi="Calibri" w:cs="Calibri"/>
          <w:lang w:val="pl-PL"/>
        </w:rPr>
        <w:t xml:space="preserve">aktywnych </w:t>
      </w:r>
      <w:r w:rsidRPr="5D56CE1D">
        <w:rPr>
          <w:rFonts w:ascii="Calibri" w:hAnsi="Calibri" w:cs="Calibri"/>
          <w:lang w:val="pl-PL"/>
        </w:rPr>
        <w:t xml:space="preserve">obciążeń. Ponadto podejrzane </w:t>
      </w:r>
      <w:r w:rsidRPr="5D56CE1D" w:rsidR="36EAF5F8">
        <w:rPr>
          <w:rFonts w:ascii="Calibri" w:hAnsi="Calibri" w:cs="Calibri"/>
          <w:lang w:val="pl-PL"/>
        </w:rPr>
        <w:t xml:space="preserve">procesy </w:t>
      </w:r>
      <w:r w:rsidRPr="5D56CE1D">
        <w:rPr>
          <w:rFonts w:ascii="Calibri" w:hAnsi="Calibri" w:cs="Calibri"/>
          <w:lang w:val="pl-PL"/>
        </w:rPr>
        <w:t xml:space="preserve">mogą być izolowane w celu ograniczenia promienia rażenia podatności. </w:t>
      </w:r>
    </w:p>
    <w:p w:rsidRPr="008F231D" w:rsidR="00D975BB" w:rsidP="00D975BB" w:rsidRDefault="00D975BB" w14:paraId="49A2D8FA" w14:textId="0F3B1992">
      <w:p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lang w:val="pl-PL"/>
        </w:rPr>
        <w:t xml:space="preserve">Cisco Hypershield to </w:t>
      </w:r>
      <w:r w:rsidRPr="5D56CE1D" w:rsidR="2158230D">
        <w:rPr>
          <w:rFonts w:ascii="Calibri" w:hAnsi="Calibri" w:cs="Calibri"/>
          <w:lang w:val="pl-PL"/>
        </w:rPr>
        <w:t xml:space="preserve">nowe, </w:t>
      </w:r>
      <w:r w:rsidRPr="5D56CE1D">
        <w:rPr>
          <w:rFonts w:ascii="Calibri" w:hAnsi="Calibri" w:cs="Calibri"/>
          <w:lang w:val="pl-PL"/>
        </w:rPr>
        <w:t>radykaln</w:t>
      </w:r>
      <w:r w:rsidRPr="5D56CE1D" w:rsidR="35AF769A">
        <w:rPr>
          <w:rFonts w:ascii="Calibri" w:hAnsi="Calibri" w:cs="Calibri"/>
          <w:lang w:val="pl-PL"/>
        </w:rPr>
        <w:t>e</w:t>
      </w:r>
      <w:r w:rsidRPr="5D56CE1D">
        <w:rPr>
          <w:rFonts w:ascii="Calibri" w:hAnsi="Calibri" w:cs="Calibri"/>
          <w:lang w:val="pl-PL"/>
        </w:rPr>
        <w:t xml:space="preserve"> podejście do zabezpieczania centrów danych i chmur w odpowiedzi na rosnące wymagania, jakie rewolucja AI stawia przed infrastrukturą IT.</w:t>
      </w:r>
      <w:r w:rsidRPr="5D56CE1D" w:rsidR="008F231D">
        <w:rPr>
          <w:rFonts w:ascii="Calibri" w:hAnsi="Calibri" w:cs="Calibri"/>
          <w:lang w:val="pl-PL"/>
        </w:rPr>
        <w:t xml:space="preserve"> </w:t>
      </w:r>
      <w:r w:rsidRPr="5D56CE1D">
        <w:rPr>
          <w:rFonts w:ascii="Calibri" w:hAnsi="Calibri" w:cs="Calibri"/>
          <w:lang w:val="pl-PL"/>
        </w:rPr>
        <w:t xml:space="preserve">Cisco Hypershield chroni aplikacje, urządzenia </w:t>
      </w:r>
      <w:r w:rsidRPr="5D56CE1D" w:rsidR="533DBE79">
        <w:rPr>
          <w:rFonts w:ascii="Calibri" w:hAnsi="Calibri" w:cs="Calibri"/>
          <w:lang w:val="pl-PL"/>
        </w:rPr>
        <w:t xml:space="preserve">oraz informacje </w:t>
      </w:r>
      <w:r w:rsidRPr="5D56CE1D">
        <w:rPr>
          <w:rFonts w:ascii="Calibri" w:hAnsi="Calibri" w:cs="Calibri"/>
          <w:lang w:val="pl-PL"/>
        </w:rPr>
        <w:t>w publicznych i prywatnych centrach danych, chmurach i lokalizacjach fizycznych - wszędzie tam, gdzie potrzebują tego klienci. Zaprojektowany i zbudowany z myślą o sztucznej inteligencji od samego początku, Hypershield umożliwia organizacjom osiągnięcie wyników w zakresie bezpieczeństwa wykraczających poza to, co było możliwe przy użyciu samych ludzi.</w:t>
      </w:r>
    </w:p>
    <w:p w:rsidRPr="008F231D" w:rsidR="00D975BB" w:rsidP="00D975BB" w:rsidRDefault="008A7C7D" w14:paraId="70D64B63" w14:textId="11E03398">
      <w:pPr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 xml:space="preserve">Płynna </w:t>
      </w:r>
      <w:r w:rsidRPr="008F231D" w:rsidR="00D975BB">
        <w:rPr>
          <w:rFonts w:ascii="Calibri" w:hAnsi="Calibri" w:cs="Calibri"/>
          <w:b/>
          <w:bCs/>
          <w:lang w:val="pl-PL"/>
        </w:rPr>
        <w:t xml:space="preserve">ochrona użytkowników dzięki </w:t>
      </w:r>
      <w:r w:rsidR="008F231D">
        <w:rPr>
          <w:rFonts w:ascii="Calibri" w:hAnsi="Calibri" w:cs="Calibri"/>
          <w:b/>
          <w:bCs/>
          <w:lang w:val="pl-PL"/>
        </w:rPr>
        <w:t>nieprzerwanej</w:t>
      </w:r>
      <w:r w:rsidRPr="008F231D" w:rsidR="00D975BB">
        <w:rPr>
          <w:rFonts w:ascii="Calibri" w:hAnsi="Calibri" w:cs="Calibri"/>
          <w:b/>
          <w:bCs/>
          <w:lang w:val="pl-PL"/>
        </w:rPr>
        <w:t xml:space="preserve"> ochronie tożsamości</w:t>
      </w:r>
    </w:p>
    <w:p w:rsidRPr="008F231D" w:rsidR="00D975BB" w:rsidP="00D975BB" w:rsidRDefault="00D975BB" w14:paraId="34A6182A" w14:textId="7416CA8D">
      <w:p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lang w:val="pl-PL"/>
        </w:rPr>
        <w:t xml:space="preserve">Wraz ze wzrostem liczby ataków opartych na </w:t>
      </w:r>
      <w:r w:rsidRPr="5D56CE1D" w:rsidR="669AA64C">
        <w:rPr>
          <w:rFonts w:ascii="Calibri" w:hAnsi="Calibri" w:cs="Calibri"/>
          <w:lang w:val="pl-PL"/>
        </w:rPr>
        <w:t>kradzieży t</w:t>
      </w:r>
      <w:r w:rsidRPr="5D56CE1D">
        <w:rPr>
          <w:rFonts w:ascii="Calibri" w:hAnsi="Calibri" w:cs="Calibri"/>
          <w:lang w:val="pl-PL"/>
        </w:rPr>
        <w:t xml:space="preserve">ożsamości, rozwiązania bezpieczeństwa muszą </w:t>
      </w:r>
      <w:r w:rsidRPr="5D56CE1D" w:rsidR="3F91373D">
        <w:rPr>
          <w:rFonts w:ascii="Calibri" w:hAnsi="Calibri" w:cs="Calibri"/>
          <w:lang w:val="pl-PL"/>
        </w:rPr>
        <w:t>ode</w:t>
      </w:r>
      <w:r w:rsidR="008A7C7D">
        <w:rPr>
          <w:rFonts w:ascii="Calibri" w:hAnsi="Calibri" w:cs="Calibri"/>
          <w:lang w:val="pl-PL"/>
        </w:rPr>
        <w:t>j</w:t>
      </w:r>
      <w:r w:rsidRPr="5D56CE1D" w:rsidR="3F91373D">
        <w:rPr>
          <w:rFonts w:ascii="Calibri" w:hAnsi="Calibri" w:cs="Calibri"/>
          <w:lang w:val="pl-PL"/>
        </w:rPr>
        <w:t xml:space="preserve">ść </w:t>
      </w:r>
      <w:r w:rsidRPr="5D56CE1D">
        <w:rPr>
          <w:rFonts w:ascii="Calibri" w:hAnsi="Calibri" w:cs="Calibri"/>
          <w:lang w:val="pl-PL"/>
        </w:rPr>
        <w:t>od pytania "czy" użytkownik może uzyskać dostęp do aplikacji.</w:t>
      </w:r>
      <w:r w:rsidRPr="5D56CE1D" w:rsidR="001F434E">
        <w:rPr>
          <w:rFonts w:ascii="Calibri" w:hAnsi="Calibri" w:cs="Calibri"/>
          <w:lang w:val="pl-PL"/>
        </w:rPr>
        <w:t xml:space="preserve"> </w:t>
      </w:r>
      <w:r w:rsidRPr="5D56CE1D">
        <w:rPr>
          <w:rFonts w:ascii="Calibri" w:hAnsi="Calibri" w:cs="Calibri"/>
          <w:lang w:val="pl-PL"/>
        </w:rPr>
        <w:t xml:space="preserve">Zamiast tego muszą stale oceniać, czy użytkownik "powinien" być w stanie robić to, co robi - i </w:t>
      </w:r>
      <w:r w:rsidRPr="5D56CE1D" w:rsidR="20B9D92E">
        <w:rPr>
          <w:rFonts w:ascii="Calibri" w:hAnsi="Calibri" w:cs="Calibri"/>
          <w:lang w:val="pl-PL"/>
        </w:rPr>
        <w:t xml:space="preserve">weryfikować </w:t>
      </w:r>
      <w:r w:rsidRPr="5D56CE1D">
        <w:rPr>
          <w:rFonts w:ascii="Calibri" w:hAnsi="Calibri" w:cs="Calibri"/>
          <w:lang w:val="pl-PL"/>
        </w:rPr>
        <w:t xml:space="preserve">to bez powodowania tarć dla użytkownika. </w:t>
      </w:r>
      <w:r w:rsidRPr="5D56CE1D" w:rsidR="00E125B6">
        <w:rPr>
          <w:rFonts w:ascii="Calibri" w:hAnsi="Calibri" w:cs="Calibri"/>
          <w:lang w:val="pl-PL"/>
        </w:rPr>
        <w:t>Idąc za ciosem po</w:t>
      </w:r>
      <w:r w:rsidRPr="5D56CE1D">
        <w:rPr>
          <w:rFonts w:ascii="Calibri" w:hAnsi="Calibri" w:cs="Calibri"/>
          <w:lang w:val="pl-PL"/>
        </w:rPr>
        <w:t xml:space="preserve"> uruchomieni</w:t>
      </w:r>
      <w:r w:rsidRPr="5D56CE1D" w:rsidR="00E125B6">
        <w:rPr>
          <w:rFonts w:ascii="Calibri" w:hAnsi="Calibri" w:cs="Calibri"/>
          <w:lang w:val="pl-PL"/>
        </w:rPr>
        <w:t>u</w:t>
      </w:r>
      <w:r w:rsidRPr="5D56CE1D">
        <w:rPr>
          <w:rFonts w:ascii="Calibri" w:hAnsi="Calibri" w:cs="Calibri"/>
          <w:lang w:val="pl-PL"/>
        </w:rPr>
        <w:t xml:space="preserve"> Cisco Identity Intelligence, Cisco łączy w </w:t>
      </w:r>
      <w:r w:rsidR="00C06679">
        <w:rPr>
          <w:rFonts w:ascii="Calibri" w:hAnsi="Calibri" w:cs="Calibri"/>
          <w:lang w:val="pl-PL"/>
        </w:rPr>
        <w:t xml:space="preserve">rozwiązaniu </w:t>
      </w:r>
      <w:r w:rsidRPr="5D56CE1D">
        <w:rPr>
          <w:rFonts w:ascii="Calibri" w:hAnsi="Calibri" w:cs="Calibri"/>
          <w:lang w:val="pl-PL"/>
        </w:rPr>
        <w:t xml:space="preserve">Duo funkcje odporne na phishing, aby zrealizować swoją wizję </w:t>
      </w:r>
      <w:r w:rsidRPr="5D56CE1D" w:rsidR="00E125B6">
        <w:rPr>
          <w:rFonts w:ascii="Calibri" w:hAnsi="Calibri" w:cs="Calibri"/>
          <w:lang w:val="pl-PL"/>
        </w:rPr>
        <w:t>nieprzerwanej ochrony tożsamości (</w:t>
      </w:r>
      <w:proofErr w:type="spellStart"/>
      <w:r w:rsidRPr="5D56CE1D">
        <w:rPr>
          <w:rFonts w:ascii="Calibri" w:hAnsi="Calibri" w:cs="Calibri"/>
          <w:lang w:val="pl-PL"/>
        </w:rPr>
        <w:t>Continuous</w:t>
      </w:r>
      <w:proofErr w:type="spellEnd"/>
      <w:r w:rsidRPr="5D56CE1D">
        <w:rPr>
          <w:rFonts w:ascii="Calibri" w:hAnsi="Calibri" w:cs="Calibri"/>
          <w:lang w:val="pl-PL"/>
        </w:rPr>
        <w:t xml:space="preserve"> Identity Security</w:t>
      </w:r>
      <w:r w:rsidRPr="5D56CE1D" w:rsidR="00E125B6">
        <w:rPr>
          <w:rFonts w:ascii="Calibri" w:hAnsi="Calibri" w:cs="Calibri"/>
          <w:lang w:val="pl-PL"/>
        </w:rPr>
        <w:t>)</w:t>
      </w:r>
      <w:r w:rsidRPr="5D56CE1D">
        <w:rPr>
          <w:rFonts w:ascii="Calibri" w:hAnsi="Calibri" w:cs="Calibri"/>
          <w:lang w:val="pl-PL"/>
        </w:rPr>
        <w:t xml:space="preserve"> - powstrzymując ataki na </w:t>
      </w:r>
      <w:r w:rsidRPr="5D56CE1D" w:rsidR="00E125B6">
        <w:rPr>
          <w:rFonts w:ascii="Calibri" w:hAnsi="Calibri" w:cs="Calibri"/>
          <w:lang w:val="pl-PL"/>
        </w:rPr>
        <w:t>pr</w:t>
      </w:r>
      <w:r w:rsidRPr="5D56CE1D" w:rsidR="13591743">
        <w:rPr>
          <w:rFonts w:ascii="Calibri" w:hAnsi="Calibri" w:cs="Calibri"/>
          <w:lang w:val="pl-PL"/>
        </w:rPr>
        <w:t>y</w:t>
      </w:r>
      <w:r w:rsidRPr="5D56CE1D" w:rsidR="00E125B6">
        <w:rPr>
          <w:rFonts w:ascii="Calibri" w:hAnsi="Calibri" w:cs="Calibri"/>
          <w:lang w:val="pl-PL"/>
        </w:rPr>
        <w:t>watność</w:t>
      </w:r>
      <w:r w:rsidRPr="5D56CE1D">
        <w:rPr>
          <w:rFonts w:ascii="Calibri" w:hAnsi="Calibri" w:cs="Calibri"/>
          <w:lang w:val="pl-PL"/>
        </w:rPr>
        <w:t>, jednocześnie zapewniając prostsze, bardziej płynne wrażenia użytkownika.</w:t>
      </w:r>
    </w:p>
    <w:p w:rsidRPr="008F231D" w:rsidR="00D975BB" w:rsidP="001F434E" w:rsidRDefault="001F434E" w14:paraId="62F9CD36" w14:textId="23C807BB">
      <w:pPr>
        <w:pStyle w:val="Akapitzlist"/>
        <w:numPr>
          <w:ilvl w:val="0"/>
          <w:numId w:val="3"/>
        </w:num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b/>
          <w:bCs/>
          <w:lang w:val="pl-PL"/>
        </w:rPr>
        <w:t>E</w:t>
      </w:r>
      <w:r w:rsidRPr="5D56CE1D" w:rsidR="00D975BB">
        <w:rPr>
          <w:rFonts w:ascii="Calibri" w:hAnsi="Calibri" w:cs="Calibri"/>
          <w:b/>
          <w:bCs/>
          <w:lang w:val="pl-PL"/>
        </w:rPr>
        <w:t xml:space="preserve">liminacja </w:t>
      </w:r>
      <w:r w:rsidRPr="5D56CE1D" w:rsidR="58FA46D5">
        <w:rPr>
          <w:rFonts w:ascii="Calibri" w:hAnsi="Calibri" w:cs="Calibri"/>
          <w:b/>
          <w:bCs/>
          <w:lang w:val="pl-PL"/>
        </w:rPr>
        <w:t>wyczerpującego</w:t>
      </w:r>
      <w:r w:rsidRPr="5D56CE1D" w:rsidR="00D975BB">
        <w:rPr>
          <w:rFonts w:ascii="Calibri" w:hAnsi="Calibri" w:cs="Calibri"/>
          <w:b/>
          <w:bCs/>
          <w:lang w:val="pl-PL"/>
        </w:rPr>
        <w:t xml:space="preserve"> uwierzytelniani</w:t>
      </w:r>
      <w:r w:rsidR="00C06679">
        <w:rPr>
          <w:rFonts w:ascii="Calibri" w:hAnsi="Calibri" w:cs="Calibri"/>
          <w:b/>
          <w:bCs/>
          <w:lang w:val="pl-PL"/>
        </w:rPr>
        <w:t>a</w:t>
      </w:r>
      <w:r w:rsidRPr="5D56CE1D" w:rsidR="00D975BB">
        <w:rPr>
          <w:rFonts w:ascii="Calibri" w:hAnsi="Calibri" w:cs="Calibri"/>
          <w:b/>
          <w:bCs/>
          <w:lang w:val="pl-PL"/>
        </w:rPr>
        <w:t xml:space="preserve"> dzięki Duo Passport</w:t>
      </w:r>
      <w:r w:rsidRPr="5D56CE1D" w:rsidR="00D975BB">
        <w:rPr>
          <w:rFonts w:ascii="Calibri" w:hAnsi="Calibri" w:cs="Calibri"/>
          <w:lang w:val="pl-PL"/>
        </w:rPr>
        <w:t xml:space="preserve">: </w:t>
      </w:r>
      <w:r w:rsidRPr="5D56CE1D" w:rsidR="2EF0A5F8">
        <w:rPr>
          <w:rFonts w:ascii="Calibri" w:hAnsi="Calibri" w:cs="Calibri"/>
          <w:lang w:val="pl-PL"/>
        </w:rPr>
        <w:t xml:space="preserve">Pozwala ograniczyć </w:t>
      </w:r>
      <w:r w:rsidRPr="5D56CE1D" w:rsidR="00D975BB">
        <w:rPr>
          <w:rFonts w:ascii="Calibri" w:hAnsi="Calibri" w:cs="Calibri"/>
          <w:lang w:val="pl-PL"/>
        </w:rPr>
        <w:t>powtarzające się żądania uwierzytelnienia, aby zapewnić nieprzerwany dostęp do wszystkiego, czego potrzebują pracownicy</w:t>
      </w:r>
      <w:r w:rsidRPr="5D56CE1D" w:rsidR="69BF4E7C">
        <w:rPr>
          <w:rFonts w:ascii="Calibri" w:hAnsi="Calibri" w:cs="Calibri"/>
          <w:lang w:val="pl-PL"/>
        </w:rPr>
        <w:t>.</w:t>
      </w:r>
      <w:r w:rsidRPr="5D56CE1D" w:rsidR="00D975BB">
        <w:rPr>
          <w:rFonts w:ascii="Calibri" w:hAnsi="Calibri" w:cs="Calibri"/>
          <w:lang w:val="pl-PL"/>
        </w:rPr>
        <w:t xml:space="preserve"> </w:t>
      </w:r>
      <w:r w:rsidRPr="5D56CE1D" w:rsidR="6AE0BB10">
        <w:rPr>
          <w:rFonts w:ascii="Calibri" w:hAnsi="Calibri" w:cs="Calibri"/>
          <w:lang w:val="pl-PL"/>
        </w:rPr>
        <w:t>D</w:t>
      </w:r>
      <w:r w:rsidRPr="5D56CE1D" w:rsidR="00D975BB">
        <w:rPr>
          <w:rFonts w:ascii="Calibri" w:hAnsi="Calibri" w:cs="Calibri"/>
          <w:lang w:val="pl-PL"/>
        </w:rPr>
        <w:t>zięki Duo Passport</w:t>
      </w:r>
      <w:r w:rsidRPr="5D56CE1D" w:rsidR="472A65F9">
        <w:rPr>
          <w:rFonts w:ascii="Calibri" w:hAnsi="Calibri" w:cs="Calibri"/>
          <w:lang w:val="pl-PL"/>
        </w:rPr>
        <w:t xml:space="preserve"> odbywa się to bez uszczerbku na komforcie </w:t>
      </w:r>
      <w:r w:rsidR="00C06679">
        <w:rPr>
          <w:rFonts w:ascii="Calibri" w:hAnsi="Calibri" w:cs="Calibri"/>
          <w:lang w:val="pl-PL"/>
        </w:rPr>
        <w:t xml:space="preserve">pracy </w:t>
      </w:r>
      <w:r w:rsidRPr="5D56CE1D" w:rsidR="472A65F9">
        <w:rPr>
          <w:rFonts w:ascii="Calibri" w:hAnsi="Calibri" w:cs="Calibri"/>
          <w:lang w:val="pl-PL"/>
        </w:rPr>
        <w:t>użytkownika</w:t>
      </w:r>
      <w:r w:rsidRPr="5D56CE1D" w:rsidR="00D975BB">
        <w:rPr>
          <w:rFonts w:ascii="Calibri" w:hAnsi="Calibri" w:cs="Calibri"/>
          <w:lang w:val="pl-PL"/>
        </w:rPr>
        <w:t>.</w:t>
      </w:r>
    </w:p>
    <w:p w:rsidRPr="008F231D" w:rsidR="00D975BB" w:rsidP="001F434E" w:rsidRDefault="00D975BB" w14:paraId="6D9BF20E" w14:textId="509D4CA9">
      <w:pPr>
        <w:pStyle w:val="Akapitzlist"/>
        <w:numPr>
          <w:ilvl w:val="0"/>
          <w:numId w:val="3"/>
        </w:numPr>
        <w:rPr>
          <w:rFonts w:ascii="Calibri" w:hAnsi="Calibri" w:cs="Calibri"/>
          <w:lang w:val="pl-PL"/>
        </w:rPr>
      </w:pPr>
      <w:r w:rsidRPr="5D56CE1D">
        <w:rPr>
          <w:rFonts w:ascii="Calibri" w:hAnsi="Calibri" w:cs="Calibri"/>
          <w:b/>
          <w:bCs/>
          <w:lang w:val="pl-PL"/>
        </w:rPr>
        <w:t>Cisco Identity Intelligence w Duo</w:t>
      </w:r>
      <w:r w:rsidRPr="5D56CE1D">
        <w:rPr>
          <w:rFonts w:ascii="Calibri" w:hAnsi="Calibri" w:cs="Calibri"/>
          <w:lang w:val="pl-PL"/>
        </w:rPr>
        <w:t>:</w:t>
      </w:r>
      <w:r w:rsidRPr="5D56CE1D" w:rsidR="001F434E">
        <w:rPr>
          <w:rFonts w:ascii="Calibri" w:hAnsi="Calibri" w:cs="Calibri"/>
          <w:lang w:val="pl-PL"/>
        </w:rPr>
        <w:t xml:space="preserve"> </w:t>
      </w:r>
      <w:r w:rsidRPr="5D56CE1D" w:rsidR="7AF86BEE">
        <w:rPr>
          <w:rFonts w:ascii="Calibri" w:hAnsi="Calibri" w:cs="Calibri"/>
          <w:lang w:val="pl-PL"/>
        </w:rPr>
        <w:t xml:space="preserve">Pozwala wykorzystać </w:t>
      </w:r>
      <w:r w:rsidRPr="5D56CE1D">
        <w:rPr>
          <w:rFonts w:ascii="Calibri" w:hAnsi="Calibri" w:cs="Calibri"/>
          <w:lang w:val="pl-PL"/>
        </w:rPr>
        <w:t xml:space="preserve">potężną analitykę opartą na sztucznej inteligencji, aby wzmocnić w całej infrastrukturze </w:t>
      </w:r>
      <w:r w:rsidRPr="5D56CE1D" w:rsidR="60F9A859">
        <w:rPr>
          <w:rFonts w:ascii="Calibri" w:hAnsi="Calibri" w:cs="Calibri"/>
          <w:lang w:val="pl-PL"/>
        </w:rPr>
        <w:t xml:space="preserve">rozpoznawalność </w:t>
      </w:r>
      <w:r w:rsidRPr="5D56CE1D">
        <w:rPr>
          <w:rFonts w:ascii="Calibri" w:hAnsi="Calibri" w:cs="Calibri"/>
          <w:lang w:val="pl-PL"/>
        </w:rPr>
        <w:t>pracowników</w:t>
      </w:r>
      <w:r w:rsidRPr="5D56CE1D" w:rsidR="68082DEB">
        <w:rPr>
          <w:rFonts w:ascii="Calibri" w:hAnsi="Calibri" w:cs="Calibri"/>
          <w:lang w:val="pl-PL"/>
        </w:rPr>
        <w:t xml:space="preserve">, </w:t>
      </w:r>
      <w:r w:rsidRPr="5D56CE1D">
        <w:rPr>
          <w:rFonts w:ascii="Calibri" w:hAnsi="Calibri" w:cs="Calibri"/>
          <w:lang w:val="pl-PL"/>
        </w:rPr>
        <w:t>ocenić i zareagować na ryzyko</w:t>
      </w:r>
      <w:r w:rsidRPr="5D56CE1D" w:rsidR="492EB102">
        <w:rPr>
          <w:rFonts w:ascii="Calibri" w:hAnsi="Calibri" w:cs="Calibri"/>
          <w:lang w:val="pl-PL"/>
        </w:rPr>
        <w:t xml:space="preserve"> kradzieży</w:t>
      </w:r>
      <w:r w:rsidRPr="5D56CE1D">
        <w:rPr>
          <w:rFonts w:ascii="Calibri" w:hAnsi="Calibri" w:cs="Calibri"/>
          <w:lang w:val="pl-PL"/>
        </w:rPr>
        <w:t xml:space="preserve"> tożsamości przed, w trakcie i po zalogowaniu. Obecnie w ograniczonej dostępności, dodatek ten umożliwia klientom wdrożenie </w:t>
      </w:r>
      <w:proofErr w:type="spellStart"/>
      <w:r w:rsidRPr="5D56CE1D">
        <w:rPr>
          <w:rFonts w:ascii="Calibri" w:hAnsi="Calibri" w:cs="Calibri"/>
          <w:lang w:val="pl-PL"/>
        </w:rPr>
        <w:t>Continuous</w:t>
      </w:r>
      <w:proofErr w:type="spellEnd"/>
      <w:r w:rsidRPr="5D56CE1D">
        <w:rPr>
          <w:rFonts w:ascii="Calibri" w:hAnsi="Calibri" w:cs="Calibri"/>
          <w:lang w:val="pl-PL"/>
        </w:rPr>
        <w:t xml:space="preserve"> Identity Security</w:t>
      </w:r>
      <w:r w:rsidRPr="5D56CE1D" w:rsidR="2E6D2D2C">
        <w:rPr>
          <w:rFonts w:ascii="Calibri" w:hAnsi="Calibri" w:cs="Calibri"/>
          <w:lang w:val="pl-PL"/>
        </w:rPr>
        <w:t xml:space="preserve"> (nieprzerwanej ochrony tożsamości)</w:t>
      </w:r>
      <w:r w:rsidRPr="5D56CE1D">
        <w:rPr>
          <w:rFonts w:ascii="Calibri" w:hAnsi="Calibri" w:cs="Calibri"/>
          <w:lang w:val="pl-PL"/>
        </w:rPr>
        <w:t xml:space="preserve">, </w:t>
      </w:r>
      <w:r w:rsidRPr="5D56CE1D" w:rsidR="4ECF58DE">
        <w:rPr>
          <w:rFonts w:ascii="Calibri" w:hAnsi="Calibri" w:cs="Calibri"/>
          <w:lang w:val="pl-PL"/>
        </w:rPr>
        <w:t xml:space="preserve">co </w:t>
      </w:r>
      <w:r w:rsidRPr="5D56CE1D">
        <w:rPr>
          <w:rFonts w:ascii="Calibri" w:hAnsi="Calibri" w:cs="Calibri"/>
          <w:lang w:val="pl-PL"/>
        </w:rPr>
        <w:t>zmniejsza luki w zabezpieczeniach i eliminuje najczęstsze obecnie zagrożenia cybernetyczne.</w:t>
      </w:r>
    </w:p>
    <w:p w:rsidRPr="008F231D" w:rsidR="00D975BB" w:rsidP="00D975BB" w:rsidRDefault="00D975BB" w14:paraId="2B16A339" w14:textId="19EE1BF2">
      <w:pPr>
        <w:rPr>
          <w:rFonts w:ascii="Calibri" w:hAnsi="Calibri" w:cs="Calibri"/>
          <w:lang w:val="pl-PL"/>
        </w:rPr>
      </w:pPr>
      <w:r w:rsidRPr="008F231D">
        <w:rPr>
          <w:rFonts w:ascii="Calibri" w:hAnsi="Calibri" w:cs="Calibri"/>
          <w:lang w:val="pl-PL"/>
        </w:rPr>
        <w:t xml:space="preserve">"Cisco Duo wykracza poza swoje podstawowe funkcje zarządzania dostępem, włączając wzbogacanie tożsamości z Cisco Identity Intelligence i wprowadzając usprawniony dostęp dzięki Duo Passport" - powiedział Todd </w:t>
      </w:r>
      <w:proofErr w:type="spellStart"/>
      <w:r w:rsidRPr="008F231D">
        <w:rPr>
          <w:rFonts w:ascii="Calibri" w:hAnsi="Calibri" w:cs="Calibri"/>
          <w:lang w:val="pl-PL"/>
        </w:rPr>
        <w:t>Thiemann</w:t>
      </w:r>
      <w:proofErr w:type="spellEnd"/>
      <w:r w:rsidRPr="008F231D">
        <w:rPr>
          <w:rFonts w:ascii="Calibri" w:hAnsi="Calibri" w:cs="Calibri"/>
          <w:lang w:val="pl-PL"/>
        </w:rPr>
        <w:t>, starszy analityk w Enterprise Strategy Group.</w:t>
      </w:r>
      <w:r w:rsidRPr="008F231D" w:rsidR="001F434E">
        <w:rPr>
          <w:rFonts w:ascii="Calibri" w:hAnsi="Calibri" w:cs="Calibri"/>
          <w:lang w:val="pl-PL"/>
        </w:rPr>
        <w:t xml:space="preserve"> </w:t>
      </w:r>
      <w:r w:rsidRPr="008F231D">
        <w:rPr>
          <w:rFonts w:ascii="Calibri" w:hAnsi="Calibri" w:cs="Calibri"/>
          <w:lang w:val="pl-PL"/>
        </w:rPr>
        <w:t xml:space="preserve">"Ta ewolucja prowadzi do </w:t>
      </w:r>
      <w:r w:rsidRPr="008F231D" w:rsidR="001F434E">
        <w:rPr>
          <w:rFonts w:ascii="Calibri" w:hAnsi="Calibri" w:cs="Calibri"/>
          <w:lang w:val="pl-PL"/>
        </w:rPr>
        <w:t>bezpieczeństwa opartego na identyfikacji</w:t>
      </w:r>
      <w:r w:rsidRPr="008F231D">
        <w:rPr>
          <w:rFonts w:ascii="Calibri" w:hAnsi="Calibri" w:cs="Calibri"/>
          <w:lang w:val="pl-PL"/>
        </w:rPr>
        <w:t>, w którym dostęp dostosowuje się w czasie rzeczywistym do powiązanego ryzyka, co ma kluczowe znaczenie w dzisiejszym krajobrazie zagrożeń, w którym ataki oparte na tożsamości rosną. Zaangażowanie Cisco Duo w dynamiczną reakcję na ryzyko, w połączeniu z naciskiem na płynną obsługę użytkownika, jest nie tylko na czasie - jest przełomowe".</w:t>
      </w:r>
    </w:p>
    <w:p w:rsidRPr="008F231D" w:rsidR="008F231D" w:rsidP="008F231D" w:rsidRDefault="008F231D" w14:paraId="1D490590" w14:textId="7D8FFFB0">
      <w:pPr>
        <w:pStyle w:val="NormalnyWeb"/>
        <w:rPr>
          <w:rFonts w:ascii="Calibri" w:hAnsi="Calibri" w:cs="Calibri"/>
          <w:sz w:val="22"/>
          <w:szCs w:val="22"/>
        </w:rPr>
      </w:pPr>
      <w:r w:rsidRPr="008F231D">
        <w:rPr>
          <w:rStyle w:val="Pogrubienie"/>
          <w:rFonts w:ascii="Calibri" w:hAnsi="Calibri" w:cs="Calibri" w:eastAsiaTheme="majorEastAsia"/>
          <w:sz w:val="22"/>
          <w:szCs w:val="22"/>
        </w:rPr>
        <w:t>Materiały dodatkowe</w:t>
      </w:r>
    </w:p>
    <w:p w:rsidRPr="008F231D" w:rsidR="008F231D" w:rsidP="008F231D" w:rsidRDefault="008F231D" w14:paraId="15672681" w14:textId="0CB5D5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8F231D">
        <w:rPr>
          <w:rFonts w:ascii="Calibri" w:hAnsi="Calibri" w:cs="Calibri"/>
        </w:rPr>
        <w:t>In</w:t>
      </w:r>
      <w:r>
        <w:rPr>
          <w:rFonts w:ascii="Calibri" w:hAnsi="Calibri" w:cs="Calibri"/>
        </w:rPr>
        <w:t>formacja</w:t>
      </w:r>
      <w:r w:rsidRPr="008F231D">
        <w:rPr>
          <w:rFonts w:ascii="Calibri" w:hAnsi="Calibri" w:cs="Calibri"/>
        </w:rPr>
        <w:t xml:space="preserve">: </w:t>
      </w:r>
      <w:hyperlink w:history="1" r:id="rId7">
        <w:r w:rsidRPr="008F231D">
          <w:rPr>
            <w:rStyle w:val="Hipercze"/>
            <w:rFonts w:ascii="Calibri" w:hAnsi="Calibri" w:cs="Calibri"/>
          </w:rPr>
          <w:t>Splunk Unveils Asset and Risk Intelligence to Revolutionize Proactive Risk Mitigation</w:t>
        </w:r>
      </w:hyperlink>
    </w:p>
    <w:p w:rsidRPr="008F231D" w:rsidR="008F231D" w:rsidP="008F231D" w:rsidRDefault="008F231D" w14:paraId="313CD764" w14:textId="278B5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Wpis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blogu</w:t>
      </w:r>
      <w:proofErr w:type="spellEnd"/>
      <w:r w:rsidRPr="008F231D">
        <w:rPr>
          <w:rFonts w:ascii="Calibri" w:hAnsi="Calibri" w:cs="Calibri"/>
        </w:rPr>
        <w:t xml:space="preserve">: </w:t>
      </w:r>
      <w:hyperlink w:history="1" r:id="rId8">
        <w:r w:rsidRPr="008F231D">
          <w:rPr>
            <w:rStyle w:val="Hipercze"/>
            <w:rFonts w:ascii="Calibri" w:hAnsi="Calibri" w:cs="Calibri"/>
          </w:rPr>
          <w:t>Cisco &amp; Splunk: A Complete SOC Platform Purpose-Built for the AI-Driven Future</w:t>
        </w:r>
      </w:hyperlink>
    </w:p>
    <w:p w:rsidRPr="008F231D" w:rsidR="008F231D" w:rsidP="008F231D" w:rsidRDefault="008F231D" w14:paraId="061FD778" w14:textId="11B3F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Wpis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blogu</w:t>
      </w:r>
      <w:proofErr w:type="spellEnd"/>
      <w:r w:rsidRPr="008F231D">
        <w:rPr>
          <w:rFonts w:ascii="Calibri" w:hAnsi="Calibri" w:cs="Calibri"/>
        </w:rPr>
        <w:t xml:space="preserve">: </w:t>
      </w:r>
      <w:hyperlink w:history="1" r:id="rId9">
        <w:r w:rsidRPr="008F231D">
          <w:rPr>
            <w:rStyle w:val="Hipercze"/>
            <w:rFonts w:ascii="Calibri" w:hAnsi="Calibri" w:cs="Calibri"/>
          </w:rPr>
          <w:t>Cisco Hypershield - Our Vision to Combat Unknown Vulnerabilities</w:t>
        </w:r>
      </w:hyperlink>
    </w:p>
    <w:p w:rsidRPr="008F231D" w:rsidR="008F231D" w:rsidP="008F231D" w:rsidRDefault="008F231D" w14:paraId="0E99DCA8" w14:textId="3315B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Wpis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blogu</w:t>
      </w:r>
      <w:proofErr w:type="spellEnd"/>
      <w:r w:rsidRPr="008F231D">
        <w:rPr>
          <w:rFonts w:ascii="Calibri" w:hAnsi="Calibri" w:cs="Calibri"/>
        </w:rPr>
        <w:t xml:space="preserve">: </w:t>
      </w:r>
      <w:hyperlink w:history="1" r:id="rId10">
        <w:r w:rsidRPr="008F231D">
          <w:rPr>
            <w:rStyle w:val="Hipercze"/>
            <w:rFonts w:ascii="Calibri" w:hAnsi="Calibri" w:cs="Calibri"/>
          </w:rPr>
          <w:t>Authentication Alone is Failing: Introducing Continuous Identity Security</w:t>
        </w:r>
      </w:hyperlink>
    </w:p>
    <w:p w:rsidR="00E125B6" w:rsidP="00D975BB" w:rsidRDefault="008F231D" w14:paraId="6F4BBB7C" w14:textId="2FD3D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Wpis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blogu</w:t>
      </w:r>
      <w:proofErr w:type="spellEnd"/>
      <w:r w:rsidRPr="008F231D">
        <w:rPr>
          <w:rFonts w:ascii="Calibri" w:hAnsi="Calibri" w:cs="Calibri"/>
        </w:rPr>
        <w:t xml:space="preserve">: </w:t>
      </w:r>
      <w:hyperlink w:history="1" r:id="rId11">
        <w:proofErr w:type="spellStart"/>
        <w:r w:rsidRPr="008F231D">
          <w:rPr>
            <w:rStyle w:val="Hipercze"/>
            <w:rFonts w:ascii="Calibri" w:hAnsi="Calibri" w:cs="Calibri"/>
          </w:rPr>
          <w:t>Outshift</w:t>
        </w:r>
        <w:proofErr w:type="spellEnd"/>
        <w:r w:rsidRPr="008F231D">
          <w:rPr>
            <w:rStyle w:val="Hipercze"/>
            <w:rFonts w:ascii="Calibri" w:hAnsi="Calibri" w:cs="Calibri"/>
          </w:rPr>
          <w:t xml:space="preserve"> Leads the Way with AI at RSA Conference 2024</w:t>
        </w:r>
      </w:hyperlink>
    </w:p>
    <w:p w:rsidRPr="00EE4DD3" w:rsidR="00E125B6" w:rsidP="00E125B6" w:rsidRDefault="00E125B6" w14:paraId="324FB4B7" w14:textId="77777777">
      <w:pPr>
        <w:rPr>
          <w:rFonts w:ascii="Calibri" w:hAnsi="Calibri" w:eastAsia="Calibri" w:cs="Calibri"/>
        </w:rPr>
      </w:pPr>
    </w:p>
    <w:p w:rsidR="00E125B6" w:rsidP="00E125B6" w:rsidRDefault="00E125B6" w14:paraId="36D499D6" w14:textId="77777777">
      <w:pPr>
        <w:spacing w:line="252" w:lineRule="auto"/>
        <w:jc w:val="center"/>
        <w:rPr>
          <w:rFonts w:ascii="Calibri" w:hAnsi="Calibri" w:eastAsia="Calibri" w:cs="Calibri"/>
          <w:lang w:val="pl-PL"/>
        </w:rPr>
      </w:pPr>
      <w:r>
        <w:rPr>
          <w:rFonts w:ascii="Calibri" w:hAnsi="Calibri" w:eastAsia="Calibri" w:cs="Calibri"/>
          <w:lang w:val="pl-PL"/>
        </w:rPr>
        <w:t>.:|:.:|:.</w:t>
      </w:r>
    </w:p>
    <w:p w:rsidR="00E125B6" w:rsidP="00E125B6" w:rsidRDefault="00E125B6" w14:paraId="151E79EA" w14:textId="77777777">
      <w:pPr>
        <w:spacing w:line="254" w:lineRule="auto"/>
        <w:jc w:val="both"/>
        <w:rPr>
          <w:rFonts w:ascii="Calibri" w:hAnsi="Calibri" w:eastAsia="Calibri" w:cs="Calibri"/>
          <w:b/>
          <w:bCs/>
          <w:sz w:val="16"/>
          <w:szCs w:val="16"/>
          <w:lang w:val="pl-PL"/>
        </w:rPr>
      </w:pPr>
      <w:r>
        <w:rPr>
          <w:rFonts w:ascii="Calibri" w:hAnsi="Calibri" w:eastAsia="Calibri" w:cs="Calibri"/>
          <w:b/>
          <w:bCs/>
          <w:sz w:val="16"/>
          <w:szCs w:val="16"/>
          <w:lang w:val="pl-PL"/>
        </w:rPr>
        <w:t xml:space="preserve">O Cisco   </w:t>
      </w:r>
    </w:p>
    <w:p w:rsidR="00E125B6" w:rsidP="00E125B6" w:rsidRDefault="00E125B6" w14:paraId="4D37D14F" w14:textId="77777777">
      <w:pPr>
        <w:spacing w:line="254" w:lineRule="auto"/>
        <w:jc w:val="both"/>
        <w:rPr>
          <w:rFonts w:ascii="Calibri" w:hAnsi="Calibri" w:eastAsia="Calibri" w:cs="Calibri"/>
          <w:sz w:val="16"/>
          <w:szCs w:val="16"/>
          <w:lang w:val="pl-PL"/>
        </w:rPr>
      </w:pPr>
      <w:r>
        <w:rPr>
          <w:rFonts w:ascii="Calibri" w:hAnsi="Calibri" w:eastAsia="Calibri" w:cs="Calibri"/>
          <w:sz w:val="16"/>
          <w:szCs w:val="16"/>
          <w:lang w:val="pl-PL"/>
        </w:rPr>
        <w:t>Cisco (NASDAQ: CSCO) jest światowym liderem technologicznym, który bezpiecznie łączy wszystko ze światem. Naszym celem jest zapewnienie inkluzywnej przyszłości dla każdego i pomaganie naszym klientom w tworzeniu nowych aplikacji, umożliwianiu pracy hybrydowej, transformacji i zabezpieczaniu ich infrastruktury oraz osiąganiu celów zrównoważonego rozwoju. Dowiedz się więcej na polskim lub globalnym biurze prasowym.</w:t>
      </w:r>
    </w:p>
    <w:p w:rsidRPr="00563F97" w:rsidR="00E125B6" w:rsidP="00563F97" w:rsidRDefault="00E125B6" w14:paraId="5A451384" w14:textId="4FBC94D5">
      <w:pPr>
        <w:spacing w:line="254" w:lineRule="auto"/>
        <w:jc w:val="both"/>
        <w:rPr>
          <w:rFonts w:ascii="Calibri" w:hAnsi="Calibri" w:eastAsia="Calibri" w:cs="Calibri"/>
          <w:sz w:val="16"/>
          <w:szCs w:val="16"/>
          <w:lang w:val="pl-PL"/>
        </w:rPr>
      </w:pPr>
      <w:r w:rsidRPr="1434DED6" w:rsidR="00E125B6">
        <w:rPr>
          <w:rFonts w:ascii="Calibri" w:hAnsi="Calibri" w:eastAsia="Calibri" w:cs="Calibri"/>
          <w:sz w:val="16"/>
          <w:szCs w:val="16"/>
          <w:lang w:val="pl-PL"/>
        </w:rPr>
        <w:t xml:space="preserve">Cisco i logo Cisco są znakami towarowymi lub zastrzeżonymi znakami towarowymi firmy Cisco i/lub jej podmiotów stowarzyszonych w Stanach Zjednoczonych i innych krajach. Listę znaków towarowych Cisco można znaleźć na stronie www.cisco.com/go/trademarks. Wymienione znaki towarowe innych firm są własnością ich odpowiednich właścicieli. Użycie słowa partner nie oznacza relacji partnerskiej między Cisco a jakąkolwiek inną firmą. </w:t>
      </w:r>
    </w:p>
    <w:sectPr w:rsidRPr="00563F97" w:rsidR="00E125B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44EB" w:rsidP="00E125B6" w:rsidRDefault="00C944EB" w14:paraId="770884F9" w14:textId="77777777">
      <w:pPr>
        <w:spacing w:after="0" w:line="240" w:lineRule="auto"/>
      </w:pPr>
      <w:r>
        <w:separator/>
      </w:r>
    </w:p>
  </w:endnote>
  <w:endnote w:type="continuationSeparator" w:id="0">
    <w:p w:rsidR="00C944EB" w:rsidP="00E125B6" w:rsidRDefault="00C944EB" w14:paraId="2CB098E7" w14:textId="77777777">
      <w:pPr>
        <w:spacing w:after="0" w:line="240" w:lineRule="auto"/>
      </w:pPr>
      <w:r>
        <w:continuationSeparator/>
      </w:r>
    </w:p>
  </w:endnote>
  <w:endnote w:type="continuationNotice" w:id="1">
    <w:p w:rsidR="00C944EB" w:rsidRDefault="00C944EB" w14:paraId="640BAD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44EB" w:rsidP="00E125B6" w:rsidRDefault="00C944EB" w14:paraId="229663F9" w14:textId="77777777">
      <w:pPr>
        <w:spacing w:after="0" w:line="240" w:lineRule="auto"/>
      </w:pPr>
      <w:r>
        <w:separator/>
      </w:r>
    </w:p>
  </w:footnote>
  <w:footnote w:type="continuationSeparator" w:id="0">
    <w:p w:rsidR="00C944EB" w:rsidP="00E125B6" w:rsidRDefault="00C944EB" w14:paraId="76378623" w14:textId="77777777">
      <w:pPr>
        <w:spacing w:after="0" w:line="240" w:lineRule="auto"/>
      </w:pPr>
      <w:r>
        <w:continuationSeparator/>
      </w:r>
    </w:p>
  </w:footnote>
  <w:footnote w:type="continuationNotice" w:id="1">
    <w:p w:rsidR="00C944EB" w:rsidRDefault="00C944EB" w14:paraId="6FEC80B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68A"/>
    <w:multiLevelType w:val="hybridMultilevel"/>
    <w:tmpl w:val="540A829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12460B"/>
    <w:multiLevelType w:val="hybridMultilevel"/>
    <w:tmpl w:val="B82AB096"/>
    <w:lvl w:ilvl="0" w:tplc="04150001">
      <w:start w:val="1"/>
      <w:numFmt w:val="bullet"/>
      <w:lvlText w:val=""/>
      <w:lvlJc w:val="left"/>
      <w:pPr>
        <w:ind w:left="85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hint="default" w:ascii="Wingdings" w:hAnsi="Wingdings"/>
      </w:rPr>
    </w:lvl>
  </w:abstractNum>
  <w:abstractNum w:abstractNumId="2" w15:restartNumberingAfterBreak="0">
    <w:nsid w:val="223C1657"/>
    <w:multiLevelType w:val="hybridMultilevel"/>
    <w:tmpl w:val="78B435D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3940ED"/>
    <w:multiLevelType w:val="multilevel"/>
    <w:tmpl w:val="E5E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04164496">
    <w:abstractNumId w:val="0"/>
  </w:num>
  <w:num w:numId="2" w16cid:durableId="1692099681">
    <w:abstractNumId w:val="1"/>
  </w:num>
  <w:num w:numId="3" w16cid:durableId="1827092664">
    <w:abstractNumId w:val="2"/>
  </w:num>
  <w:num w:numId="4" w16cid:durableId="1109010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5BB"/>
    <w:rsid w:val="000235BB"/>
    <w:rsid w:val="00095F2C"/>
    <w:rsid w:val="000D4985"/>
    <w:rsid w:val="000E1299"/>
    <w:rsid w:val="000F1B80"/>
    <w:rsid w:val="00183ED2"/>
    <w:rsid w:val="001C6C77"/>
    <w:rsid w:val="001E2B38"/>
    <w:rsid w:val="001F3F74"/>
    <w:rsid w:val="001F434E"/>
    <w:rsid w:val="002331F8"/>
    <w:rsid w:val="00253DF6"/>
    <w:rsid w:val="002D300B"/>
    <w:rsid w:val="002F330D"/>
    <w:rsid w:val="00315A23"/>
    <w:rsid w:val="0032313D"/>
    <w:rsid w:val="00357BCB"/>
    <w:rsid w:val="003E6B39"/>
    <w:rsid w:val="003F2D81"/>
    <w:rsid w:val="00400A34"/>
    <w:rsid w:val="00443DEB"/>
    <w:rsid w:val="00482EB2"/>
    <w:rsid w:val="004D5348"/>
    <w:rsid w:val="004D6EF8"/>
    <w:rsid w:val="00563F97"/>
    <w:rsid w:val="00567378"/>
    <w:rsid w:val="00567E24"/>
    <w:rsid w:val="00585923"/>
    <w:rsid w:val="005B2062"/>
    <w:rsid w:val="005E6717"/>
    <w:rsid w:val="006010B7"/>
    <w:rsid w:val="00614528"/>
    <w:rsid w:val="0072477E"/>
    <w:rsid w:val="00727CC5"/>
    <w:rsid w:val="00777861"/>
    <w:rsid w:val="007E98CF"/>
    <w:rsid w:val="008710B2"/>
    <w:rsid w:val="008A7C7D"/>
    <w:rsid w:val="008C7899"/>
    <w:rsid w:val="008E6121"/>
    <w:rsid w:val="008F231D"/>
    <w:rsid w:val="00A52551"/>
    <w:rsid w:val="00AA0B65"/>
    <w:rsid w:val="00AA1175"/>
    <w:rsid w:val="00AC1F13"/>
    <w:rsid w:val="00AD6063"/>
    <w:rsid w:val="00C06679"/>
    <w:rsid w:val="00C12875"/>
    <w:rsid w:val="00C944EB"/>
    <w:rsid w:val="00CD1548"/>
    <w:rsid w:val="00D975BB"/>
    <w:rsid w:val="00DE17CA"/>
    <w:rsid w:val="00E125B6"/>
    <w:rsid w:val="00E7514D"/>
    <w:rsid w:val="00EE4DD3"/>
    <w:rsid w:val="00F16783"/>
    <w:rsid w:val="00F4008A"/>
    <w:rsid w:val="00F82454"/>
    <w:rsid w:val="00FC1F4A"/>
    <w:rsid w:val="00FC37F0"/>
    <w:rsid w:val="042D8068"/>
    <w:rsid w:val="088A1493"/>
    <w:rsid w:val="0E3FACC6"/>
    <w:rsid w:val="0FB510F1"/>
    <w:rsid w:val="12077024"/>
    <w:rsid w:val="13591743"/>
    <w:rsid w:val="1434DED6"/>
    <w:rsid w:val="1766009F"/>
    <w:rsid w:val="19F5A0A3"/>
    <w:rsid w:val="1BC74A73"/>
    <w:rsid w:val="1CBF261F"/>
    <w:rsid w:val="20B9D92E"/>
    <w:rsid w:val="2158230D"/>
    <w:rsid w:val="21CC2072"/>
    <w:rsid w:val="227713DD"/>
    <w:rsid w:val="22E565A1"/>
    <w:rsid w:val="2963B6FF"/>
    <w:rsid w:val="2E6D2D2C"/>
    <w:rsid w:val="2EF0A5F8"/>
    <w:rsid w:val="31252995"/>
    <w:rsid w:val="31718F86"/>
    <w:rsid w:val="324F610F"/>
    <w:rsid w:val="35AF769A"/>
    <w:rsid w:val="36EAF5F8"/>
    <w:rsid w:val="37BFF16A"/>
    <w:rsid w:val="38436A36"/>
    <w:rsid w:val="397E4259"/>
    <w:rsid w:val="3A45404E"/>
    <w:rsid w:val="3EF5624F"/>
    <w:rsid w:val="3F91373D"/>
    <w:rsid w:val="4267E125"/>
    <w:rsid w:val="42C4C0E5"/>
    <w:rsid w:val="45836AC1"/>
    <w:rsid w:val="472A65F9"/>
    <w:rsid w:val="47E2AD1B"/>
    <w:rsid w:val="492EB102"/>
    <w:rsid w:val="4D0EE915"/>
    <w:rsid w:val="4ECF58DE"/>
    <w:rsid w:val="533DBE79"/>
    <w:rsid w:val="53634448"/>
    <w:rsid w:val="58FA46D5"/>
    <w:rsid w:val="5D56CE1D"/>
    <w:rsid w:val="60F9A859"/>
    <w:rsid w:val="61B7C5C0"/>
    <w:rsid w:val="65D854B5"/>
    <w:rsid w:val="669AA64C"/>
    <w:rsid w:val="67F46FAA"/>
    <w:rsid w:val="68082DEB"/>
    <w:rsid w:val="69BF4E7C"/>
    <w:rsid w:val="6AE0BB10"/>
    <w:rsid w:val="6C5C58BF"/>
    <w:rsid w:val="6D2A46DD"/>
    <w:rsid w:val="707C9695"/>
    <w:rsid w:val="71312785"/>
    <w:rsid w:val="7316D729"/>
    <w:rsid w:val="76BCE8DC"/>
    <w:rsid w:val="76FD181C"/>
    <w:rsid w:val="796C2153"/>
    <w:rsid w:val="7AF86BEE"/>
    <w:rsid w:val="7C9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7C05"/>
  <w15:chartTrackingRefBased/>
  <w15:docId w15:val="{DED162EF-3853-4CCA-B118-ED35DDC2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5B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5B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D975BB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US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D975BB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US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D975B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D975BB"/>
    <w:rPr>
      <w:rFonts w:eastAsiaTheme="majorEastAsia" w:cstheme="majorBidi"/>
      <w:i/>
      <w:iCs/>
      <w:color w:val="0F4761" w:themeColor="accent1" w:themeShade="BF"/>
      <w:lang w:val="en-US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D975BB"/>
    <w:rPr>
      <w:rFonts w:eastAsiaTheme="majorEastAsia" w:cstheme="majorBidi"/>
      <w:color w:val="0F4761" w:themeColor="accent1" w:themeShade="BF"/>
      <w:lang w:val="en-US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D975BB"/>
    <w:rPr>
      <w:rFonts w:eastAsiaTheme="majorEastAsia" w:cstheme="majorBidi"/>
      <w:i/>
      <w:iCs/>
      <w:color w:val="595959" w:themeColor="text1" w:themeTint="A6"/>
      <w:lang w:val="en-US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D975BB"/>
    <w:rPr>
      <w:rFonts w:eastAsiaTheme="majorEastAsia" w:cstheme="majorBidi"/>
      <w:color w:val="595959" w:themeColor="text1" w:themeTint="A6"/>
      <w:lang w:val="en-US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D975BB"/>
    <w:rPr>
      <w:rFonts w:eastAsiaTheme="majorEastAsia" w:cstheme="majorBidi"/>
      <w:i/>
      <w:iCs/>
      <w:color w:val="272727" w:themeColor="text1" w:themeTint="D8"/>
      <w:lang w:val="en-US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D975BB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D975B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D975BB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D975B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5BB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D975BB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D975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75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B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D975BB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D975B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F23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F23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23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125B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125B6"/>
    <w:rPr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C066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logs.cisco.com/security/cisco-splunk-a-complete-soc-platform-purpose-built-for-the-ai-driven-future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splunk.com/en_us/newsroom/press-releases/2024/splunk-unveils-asset-and-risk-intelligence-to-revolutionize-proactive-risk-mitigation.html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blogs.cisco.com/news/outshift-leads-the-way-with-AI-at-RSA-conference-2024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duo.com/blog/introducing-continuous-identity-security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blogs.cisco.com/security/cisco-hypershield-our-vision-to-combat-unknown-vulnerabilities" TargetMode="Externa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Maj</dc:creator>
  <keywords/>
  <dc:description/>
  <lastModifiedBy>Stefan Kaczmarek</lastModifiedBy>
  <revision>3</revision>
  <dcterms:created xsi:type="dcterms:W3CDTF">2024-05-14T09:42:00.0000000Z</dcterms:created>
  <dcterms:modified xsi:type="dcterms:W3CDTF">2024-05-15T06:07:26.2182770Z</dcterms:modified>
</coreProperties>
</file>