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2322" w:rsidP="008A2322" w:rsidRDefault="00B04C23" w14:paraId="3E90FEDD" w14:textId="77777777">
      <w:pPr>
        <w:spacing w:after="0"/>
        <w:jc w:val="center"/>
        <w:rPr>
          <w:b/>
          <w:bCs/>
          <w:sz w:val="28"/>
          <w:szCs w:val="28"/>
          <w:lang w:val="pl-PL"/>
        </w:rPr>
      </w:pPr>
      <w:r w:rsidRPr="00B04C23">
        <w:rPr>
          <w:b/>
          <w:bCs/>
          <w:sz w:val="28"/>
          <w:szCs w:val="28"/>
          <w:lang w:val="pl-PL"/>
        </w:rPr>
        <w:t xml:space="preserve">Cisco </w:t>
      </w:r>
      <w:r w:rsidR="002372AE">
        <w:rPr>
          <w:b/>
          <w:bCs/>
          <w:sz w:val="28"/>
          <w:szCs w:val="28"/>
          <w:lang w:val="pl-PL"/>
        </w:rPr>
        <w:t xml:space="preserve">na </w:t>
      </w:r>
      <w:r w:rsidRPr="00B04C23">
        <w:rPr>
          <w:b/>
          <w:bCs/>
          <w:sz w:val="28"/>
          <w:szCs w:val="28"/>
          <w:lang w:val="pl-PL"/>
        </w:rPr>
        <w:t xml:space="preserve">Mobile World </w:t>
      </w:r>
      <w:proofErr w:type="spellStart"/>
      <w:r w:rsidRPr="00B04C23">
        <w:rPr>
          <w:b/>
          <w:bCs/>
          <w:sz w:val="28"/>
          <w:szCs w:val="28"/>
          <w:lang w:val="pl-PL"/>
        </w:rPr>
        <w:t>Congress</w:t>
      </w:r>
      <w:proofErr w:type="spellEnd"/>
      <w:r w:rsidRPr="00B04C23">
        <w:rPr>
          <w:b/>
          <w:bCs/>
          <w:sz w:val="28"/>
          <w:szCs w:val="28"/>
          <w:lang w:val="pl-PL"/>
        </w:rPr>
        <w:t xml:space="preserve">: </w:t>
      </w:r>
    </w:p>
    <w:p w:rsidR="00B04C23" w:rsidP="002C3786" w:rsidRDefault="00B04C23" w14:paraId="134E3CFF" w14:textId="502044FF">
      <w:pPr>
        <w:spacing w:after="0"/>
        <w:jc w:val="center"/>
        <w:rPr>
          <w:b/>
          <w:bCs/>
          <w:sz w:val="28"/>
          <w:szCs w:val="28"/>
          <w:lang w:val="pl-PL"/>
        </w:rPr>
      </w:pPr>
      <w:r w:rsidRPr="00B04C23">
        <w:rPr>
          <w:b/>
          <w:bCs/>
          <w:sz w:val="28"/>
          <w:szCs w:val="28"/>
          <w:lang w:val="pl-PL"/>
        </w:rPr>
        <w:t>infrastruktur</w:t>
      </w:r>
      <w:r w:rsidR="002372AE">
        <w:rPr>
          <w:b/>
          <w:bCs/>
          <w:sz w:val="28"/>
          <w:szCs w:val="28"/>
          <w:lang w:val="pl-PL"/>
        </w:rPr>
        <w:t>a</w:t>
      </w:r>
      <w:r w:rsidRPr="00B04C23">
        <w:rPr>
          <w:b/>
          <w:bCs/>
          <w:sz w:val="28"/>
          <w:szCs w:val="28"/>
          <w:lang w:val="pl-PL"/>
        </w:rPr>
        <w:t xml:space="preserve"> gotow</w:t>
      </w:r>
      <w:r w:rsidR="002372AE">
        <w:rPr>
          <w:b/>
          <w:bCs/>
          <w:sz w:val="28"/>
          <w:szCs w:val="28"/>
          <w:lang w:val="pl-PL"/>
        </w:rPr>
        <w:t>a</w:t>
      </w:r>
      <w:r w:rsidRPr="00B04C23">
        <w:rPr>
          <w:b/>
          <w:bCs/>
          <w:sz w:val="28"/>
          <w:szCs w:val="28"/>
          <w:lang w:val="pl-PL"/>
        </w:rPr>
        <w:t xml:space="preserve"> na sztuczną inteligencję</w:t>
      </w:r>
    </w:p>
    <w:p w:rsidRPr="002C3786" w:rsidR="002C3786" w:rsidP="002C3786" w:rsidRDefault="002C3786" w14:paraId="0875AF6B" w14:textId="77777777">
      <w:pPr>
        <w:spacing w:after="0"/>
        <w:jc w:val="center"/>
        <w:rPr>
          <w:b/>
          <w:bCs/>
          <w:sz w:val="28"/>
          <w:szCs w:val="28"/>
          <w:lang w:val="pl-PL"/>
        </w:rPr>
      </w:pPr>
    </w:p>
    <w:p w:rsidRPr="00B04C23" w:rsidR="00B04C23" w:rsidP="00B04C23" w:rsidRDefault="00B04C23" w14:paraId="388CB926" w14:textId="0478CB63">
      <w:pPr>
        <w:rPr>
          <w:b/>
          <w:bCs/>
          <w:lang w:val="pl-PL"/>
        </w:rPr>
      </w:pPr>
      <w:r w:rsidRPr="00B04C23">
        <w:rPr>
          <w:b/>
          <w:bCs/>
          <w:lang w:val="pl-PL"/>
        </w:rPr>
        <w:t>Najważniejsze informacje:</w:t>
      </w:r>
    </w:p>
    <w:p w:rsidRPr="00B04C23" w:rsidR="00B04C23" w:rsidP="00B04C23" w:rsidRDefault="00B04C23" w14:paraId="09A7C2F8" w14:textId="2A676A6F">
      <w:pPr>
        <w:pStyle w:val="Akapitzlist"/>
        <w:numPr>
          <w:ilvl w:val="0"/>
          <w:numId w:val="1"/>
        </w:numPr>
        <w:rPr>
          <w:lang w:val="pl-PL"/>
        </w:rPr>
      </w:pPr>
      <w:r w:rsidRPr="002B829C">
        <w:rPr>
          <w:lang w:val="pl-PL"/>
        </w:rPr>
        <w:t xml:space="preserve">Cisco pomaga partnerom </w:t>
      </w:r>
      <w:r w:rsidR="008A2322">
        <w:rPr>
          <w:lang w:val="pl-PL"/>
        </w:rPr>
        <w:t xml:space="preserve">z segmentu dostawców usług internetowych i mobilnych </w:t>
      </w:r>
      <w:proofErr w:type="spellStart"/>
      <w:r w:rsidR="008A2322">
        <w:rPr>
          <w:lang w:val="pl-PL"/>
        </w:rPr>
        <w:t>zmonetyzować</w:t>
      </w:r>
      <w:proofErr w:type="spellEnd"/>
      <w:r w:rsidR="008A2322">
        <w:rPr>
          <w:lang w:val="pl-PL"/>
        </w:rPr>
        <w:t xml:space="preserve"> ich</w:t>
      </w:r>
      <w:r w:rsidRPr="002B829C">
        <w:rPr>
          <w:lang w:val="pl-PL"/>
        </w:rPr>
        <w:t xml:space="preserve"> infrastruktur</w:t>
      </w:r>
      <w:r w:rsidR="008A2322">
        <w:rPr>
          <w:lang w:val="pl-PL"/>
        </w:rPr>
        <w:t>ę</w:t>
      </w:r>
      <w:r w:rsidRPr="002B829C">
        <w:rPr>
          <w:lang w:val="pl-PL"/>
        </w:rPr>
        <w:t xml:space="preserve"> dzięki ujednoliconym </w:t>
      </w:r>
      <w:r w:rsidRPr="002B829C" w:rsidR="002372AE">
        <w:rPr>
          <w:lang w:val="pl-PL"/>
        </w:rPr>
        <w:t>rozwiązaniom</w:t>
      </w:r>
      <w:r w:rsidRPr="002B829C">
        <w:rPr>
          <w:lang w:val="pl-PL"/>
        </w:rPr>
        <w:t xml:space="preserve"> bezprzewodowym obejmującym ludzi, maszyny, miejsca i rzeczy.</w:t>
      </w:r>
    </w:p>
    <w:p w:rsidRPr="00B04C23" w:rsidR="00B04C23" w:rsidP="00B04C23" w:rsidRDefault="00B04C23" w14:paraId="03EF679C" w14:textId="48CDC408">
      <w:pPr>
        <w:pStyle w:val="Akapitzlist"/>
        <w:numPr>
          <w:ilvl w:val="0"/>
          <w:numId w:val="1"/>
        </w:numPr>
        <w:rPr>
          <w:lang w:val="pl-PL"/>
        </w:rPr>
      </w:pPr>
      <w:r w:rsidRPr="00B04C23">
        <w:rPr>
          <w:lang w:val="pl-PL"/>
        </w:rPr>
        <w:t xml:space="preserve">Cisco i TELUS </w:t>
      </w:r>
      <w:r w:rsidR="002372AE">
        <w:rPr>
          <w:lang w:val="pl-PL"/>
        </w:rPr>
        <w:t>oferują</w:t>
      </w:r>
      <w:r w:rsidRPr="00B04C23">
        <w:rPr>
          <w:lang w:val="pl-PL"/>
        </w:rPr>
        <w:t xml:space="preserve"> </w:t>
      </w:r>
      <w:r w:rsidR="00EF3444">
        <w:rPr>
          <w:lang w:val="pl-PL"/>
        </w:rPr>
        <w:t>rozwiązania</w:t>
      </w:r>
      <w:r w:rsidRPr="00B04C23">
        <w:rPr>
          <w:lang w:val="pl-PL"/>
        </w:rPr>
        <w:t xml:space="preserve"> 5G w Ameryce Północnej, aby obsługiwać przypadki użycia </w:t>
      </w:r>
      <w:proofErr w:type="spellStart"/>
      <w:r w:rsidRPr="00B04C23">
        <w:rPr>
          <w:lang w:val="pl-PL"/>
        </w:rPr>
        <w:t>IoT</w:t>
      </w:r>
      <w:proofErr w:type="spellEnd"/>
      <w:r w:rsidRPr="00B04C23">
        <w:rPr>
          <w:lang w:val="pl-PL"/>
        </w:rPr>
        <w:t xml:space="preserve"> </w:t>
      </w:r>
      <w:r w:rsidR="006226B6">
        <w:rPr>
          <w:lang w:val="pl-PL"/>
        </w:rPr>
        <w:t>w różnych</w:t>
      </w:r>
      <w:r w:rsidRPr="00B04C23">
        <w:rPr>
          <w:lang w:val="pl-PL"/>
        </w:rPr>
        <w:t xml:space="preserve"> branż</w:t>
      </w:r>
      <w:r w:rsidR="006226B6">
        <w:rPr>
          <w:lang w:val="pl-PL"/>
        </w:rPr>
        <w:t>ach</w:t>
      </w:r>
      <w:r w:rsidRPr="00B04C23">
        <w:rPr>
          <w:lang w:val="pl-PL"/>
        </w:rPr>
        <w:t>, ze szczególnym uwzględnieniem samochodów</w:t>
      </w:r>
      <w:r w:rsidR="00EF3444">
        <w:rPr>
          <w:lang w:val="pl-PL"/>
        </w:rPr>
        <w:t xml:space="preserve"> </w:t>
      </w:r>
      <w:r w:rsidR="006226B6">
        <w:rPr>
          <w:lang w:val="pl-PL"/>
        </w:rPr>
        <w:t>z łącznością internetową</w:t>
      </w:r>
      <w:r w:rsidRPr="00B04C23">
        <w:rPr>
          <w:lang w:val="pl-PL"/>
        </w:rPr>
        <w:t xml:space="preserve">. </w:t>
      </w:r>
    </w:p>
    <w:p w:rsidRPr="00860672" w:rsidR="008A2322" w:rsidP="00B04C23" w:rsidRDefault="00B04C23" w14:paraId="592E068E" w14:textId="2FEB75B4">
      <w:pPr>
        <w:pStyle w:val="Akapitzlist"/>
        <w:numPr>
          <w:ilvl w:val="0"/>
          <w:numId w:val="1"/>
        </w:numPr>
        <w:rPr>
          <w:lang w:val="pl-PL"/>
        </w:rPr>
      </w:pPr>
      <w:r w:rsidRPr="002B829C">
        <w:rPr>
          <w:lang w:val="pl-PL"/>
        </w:rPr>
        <w:t xml:space="preserve">Na stoisku Cisco </w:t>
      </w:r>
      <w:r w:rsidRPr="002B829C" w:rsidR="620D9990">
        <w:rPr>
          <w:lang w:val="pl-PL"/>
        </w:rPr>
        <w:t xml:space="preserve">podczas MWC 2024 </w:t>
      </w:r>
      <w:r w:rsidRPr="002B829C">
        <w:rPr>
          <w:lang w:val="pl-PL"/>
        </w:rPr>
        <w:t xml:space="preserve">zaprezentowane </w:t>
      </w:r>
      <w:r w:rsidRPr="002B829C" w:rsidR="001A3A62">
        <w:rPr>
          <w:lang w:val="pl-PL"/>
        </w:rPr>
        <w:t>zostały</w:t>
      </w:r>
      <w:r w:rsidRPr="002B829C">
        <w:rPr>
          <w:lang w:val="pl-PL"/>
        </w:rPr>
        <w:t xml:space="preserve"> innowacyjne rozwiązania, </w:t>
      </w:r>
      <w:r w:rsidRPr="002B829C" w:rsidR="002372AE">
        <w:rPr>
          <w:lang w:val="pl-PL"/>
        </w:rPr>
        <w:t xml:space="preserve">które upraszczają procesy i </w:t>
      </w:r>
      <w:r w:rsidR="006226B6">
        <w:rPr>
          <w:lang w:val="pl-PL"/>
        </w:rPr>
        <w:t>napędzają z</w:t>
      </w:r>
      <w:r w:rsidRPr="002B829C" w:rsidR="002372AE">
        <w:rPr>
          <w:lang w:val="pl-PL"/>
        </w:rPr>
        <w:t>równoważony rozwój</w:t>
      </w:r>
      <w:r w:rsidRPr="002B829C">
        <w:rPr>
          <w:lang w:val="pl-PL"/>
        </w:rPr>
        <w:t xml:space="preserve">, jednocześnie zwiększając </w:t>
      </w:r>
      <w:proofErr w:type="spellStart"/>
      <w:r w:rsidRPr="002B829C">
        <w:rPr>
          <w:lang w:val="pl-PL"/>
        </w:rPr>
        <w:t>monetyzację</w:t>
      </w:r>
      <w:proofErr w:type="spellEnd"/>
      <w:r w:rsidRPr="002B829C" w:rsidR="002372AE">
        <w:rPr>
          <w:lang w:val="pl-PL"/>
        </w:rPr>
        <w:t xml:space="preserve"> oraz</w:t>
      </w:r>
      <w:r w:rsidRPr="002B829C">
        <w:rPr>
          <w:lang w:val="pl-PL"/>
        </w:rPr>
        <w:t xml:space="preserve"> optymaliz</w:t>
      </w:r>
      <w:r w:rsidRPr="002B829C" w:rsidR="001A3A62">
        <w:rPr>
          <w:lang w:val="pl-PL"/>
        </w:rPr>
        <w:t>ując</w:t>
      </w:r>
      <w:r w:rsidRPr="002B829C" w:rsidR="002372AE">
        <w:rPr>
          <w:lang w:val="pl-PL"/>
        </w:rPr>
        <w:t xml:space="preserve"> sie</w:t>
      </w:r>
      <w:r w:rsidRPr="002B829C" w:rsidR="001A3A62">
        <w:rPr>
          <w:lang w:val="pl-PL"/>
        </w:rPr>
        <w:t>ć</w:t>
      </w:r>
      <w:r w:rsidRPr="002B829C">
        <w:rPr>
          <w:lang w:val="pl-PL"/>
        </w:rPr>
        <w:t>.</w:t>
      </w:r>
    </w:p>
    <w:p w:rsidRPr="00B04C23" w:rsidR="00B04C23" w:rsidP="00B04C23" w:rsidRDefault="00B04C23" w14:paraId="2D7EB311" w14:textId="4BD22DA6">
      <w:pPr>
        <w:rPr>
          <w:lang w:val="pl-PL"/>
        </w:rPr>
      </w:pPr>
      <w:r w:rsidRPr="002B829C">
        <w:rPr>
          <w:b/>
          <w:bCs/>
          <w:lang w:val="pl-PL"/>
        </w:rPr>
        <w:t>MOBILE WORLD CONGRESS, BARCELONA, 2</w:t>
      </w:r>
      <w:r w:rsidRPr="002B829C" w:rsidR="2B4C96A7">
        <w:rPr>
          <w:b/>
          <w:bCs/>
          <w:lang w:val="pl-PL"/>
        </w:rPr>
        <w:t>8</w:t>
      </w:r>
      <w:r w:rsidRPr="002B829C">
        <w:rPr>
          <w:b/>
          <w:bCs/>
          <w:lang w:val="pl-PL"/>
        </w:rPr>
        <w:t xml:space="preserve"> lutego 2024 r.</w:t>
      </w:r>
      <w:r w:rsidRPr="002B829C">
        <w:rPr>
          <w:lang w:val="pl-PL"/>
        </w:rPr>
        <w:t xml:space="preserve"> - Cisco na MWC 2024 </w:t>
      </w:r>
      <w:r w:rsidRPr="002B829C" w:rsidR="00B57E5F">
        <w:rPr>
          <w:lang w:val="pl-PL"/>
        </w:rPr>
        <w:t>zaprezentowało</w:t>
      </w:r>
      <w:r w:rsidRPr="002B829C" w:rsidR="000B27E5">
        <w:rPr>
          <w:lang w:val="pl-PL"/>
        </w:rPr>
        <w:t xml:space="preserve"> nowości w</w:t>
      </w:r>
      <w:r w:rsidRPr="002B829C">
        <w:rPr>
          <w:lang w:val="pl-PL"/>
        </w:rPr>
        <w:t xml:space="preserve"> Cisco Networking </w:t>
      </w:r>
      <w:proofErr w:type="spellStart"/>
      <w:r w:rsidRPr="002B829C">
        <w:rPr>
          <w:lang w:val="pl-PL"/>
        </w:rPr>
        <w:t>Cloud</w:t>
      </w:r>
      <w:proofErr w:type="spellEnd"/>
      <w:r w:rsidRPr="002B829C" w:rsidR="000B27E5">
        <w:rPr>
          <w:lang w:val="pl-PL"/>
        </w:rPr>
        <w:t xml:space="preserve">. </w:t>
      </w:r>
      <w:r w:rsidRPr="002B829C" w:rsidR="2A3CDC5E">
        <w:rPr>
          <w:lang w:val="pl-PL"/>
        </w:rPr>
        <w:t>G</w:t>
      </w:r>
      <w:r w:rsidRPr="002B829C" w:rsidR="000B27E5">
        <w:rPr>
          <w:lang w:val="pl-PL"/>
        </w:rPr>
        <w:t xml:space="preserve">oście </w:t>
      </w:r>
      <w:r w:rsidRPr="002B829C" w:rsidR="6189676E">
        <w:rPr>
          <w:lang w:val="pl-PL"/>
        </w:rPr>
        <w:t xml:space="preserve">mieli okazję zapoznać się </w:t>
      </w:r>
      <w:r w:rsidRPr="002B829C" w:rsidR="000B27E5">
        <w:rPr>
          <w:lang w:val="pl-PL"/>
        </w:rPr>
        <w:t>m.in</w:t>
      </w:r>
      <w:r w:rsidRPr="002B829C" w:rsidR="5F23D283">
        <w:rPr>
          <w:lang w:val="pl-PL"/>
        </w:rPr>
        <w:t>.</w:t>
      </w:r>
      <w:r w:rsidRPr="002B829C">
        <w:rPr>
          <w:lang w:val="pl-PL"/>
        </w:rPr>
        <w:t xml:space="preserve"> </w:t>
      </w:r>
      <w:r w:rsidRPr="002B829C" w:rsidR="362B53BE">
        <w:rPr>
          <w:lang w:val="pl-PL"/>
        </w:rPr>
        <w:t xml:space="preserve">z </w:t>
      </w:r>
      <w:r w:rsidRPr="002B829C">
        <w:rPr>
          <w:lang w:val="pl-PL"/>
        </w:rPr>
        <w:t>aplikacj</w:t>
      </w:r>
      <w:r w:rsidRPr="002B829C" w:rsidR="7DF894BB">
        <w:rPr>
          <w:lang w:val="pl-PL"/>
        </w:rPr>
        <w:t>ami</w:t>
      </w:r>
      <w:r w:rsidRPr="002B829C">
        <w:rPr>
          <w:lang w:val="pl-PL"/>
        </w:rPr>
        <w:t xml:space="preserve"> i </w:t>
      </w:r>
      <w:r w:rsidRPr="002B829C" w:rsidR="00B57E5F">
        <w:rPr>
          <w:lang w:val="pl-PL"/>
        </w:rPr>
        <w:t>now</w:t>
      </w:r>
      <w:r w:rsidRPr="002B829C" w:rsidR="05E05A6F">
        <w:rPr>
          <w:lang w:val="pl-PL"/>
        </w:rPr>
        <w:t>ymi</w:t>
      </w:r>
      <w:r w:rsidRPr="002B829C">
        <w:rPr>
          <w:lang w:val="pl-PL"/>
        </w:rPr>
        <w:t xml:space="preserve"> usług</w:t>
      </w:r>
      <w:r w:rsidRPr="002B829C" w:rsidR="00D4F64B">
        <w:rPr>
          <w:lang w:val="pl-PL"/>
        </w:rPr>
        <w:t>ami</w:t>
      </w:r>
      <w:r w:rsidRPr="002B829C" w:rsidR="00B57E5F">
        <w:rPr>
          <w:lang w:val="pl-PL"/>
        </w:rPr>
        <w:t xml:space="preserve"> opracow</w:t>
      </w:r>
      <w:r w:rsidRPr="002B829C" w:rsidR="505F3C6C">
        <w:rPr>
          <w:lang w:val="pl-PL"/>
        </w:rPr>
        <w:t>anymi</w:t>
      </w:r>
      <w:r w:rsidRPr="002B829C" w:rsidR="000B27E5">
        <w:rPr>
          <w:lang w:val="pl-PL"/>
        </w:rPr>
        <w:t xml:space="preserve"> we współpracy z partnerami </w:t>
      </w:r>
      <w:r w:rsidRPr="002B829C" w:rsidR="47AEB767">
        <w:rPr>
          <w:lang w:val="pl-PL"/>
        </w:rPr>
        <w:t xml:space="preserve">Cisco </w:t>
      </w:r>
      <w:r w:rsidRPr="002B829C" w:rsidR="000B27E5">
        <w:rPr>
          <w:lang w:val="pl-PL"/>
        </w:rPr>
        <w:t xml:space="preserve">z całego świata. Firma </w:t>
      </w:r>
      <w:r w:rsidRPr="002B829C">
        <w:rPr>
          <w:lang w:val="pl-PL"/>
        </w:rPr>
        <w:t xml:space="preserve">napędza innowacje </w:t>
      </w:r>
      <w:r w:rsidRPr="002B829C" w:rsidR="000B27E5">
        <w:rPr>
          <w:lang w:val="pl-PL"/>
        </w:rPr>
        <w:t>dzięki zastosowaniu</w:t>
      </w:r>
      <w:r w:rsidRPr="002B829C">
        <w:rPr>
          <w:lang w:val="pl-PL"/>
        </w:rPr>
        <w:t xml:space="preserve"> </w:t>
      </w:r>
      <w:r w:rsidRPr="002B829C" w:rsidR="00B57E5F">
        <w:rPr>
          <w:lang w:val="pl-PL"/>
        </w:rPr>
        <w:t>otwartego</w:t>
      </w:r>
      <w:r w:rsidRPr="002B829C">
        <w:rPr>
          <w:lang w:val="pl-PL"/>
        </w:rPr>
        <w:t xml:space="preserve"> ekosystem</w:t>
      </w:r>
      <w:r w:rsidRPr="002B829C" w:rsidR="00B57E5F">
        <w:rPr>
          <w:lang w:val="pl-PL"/>
        </w:rPr>
        <w:t xml:space="preserve">u </w:t>
      </w:r>
      <w:r w:rsidRPr="002B829C">
        <w:rPr>
          <w:lang w:val="pl-PL"/>
        </w:rPr>
        <w:t>partnerski</w:t>
      </w:r>
      <w:r w:rsidRPr="002B829C" w:rsidR="00B57E5F">
        <w:rPr>
          <w:lang w:val="pl-PL"/>
        </w:rPr>
        <w:t>ego</w:t>
      </w:r>
      <w:r w:rsidRPr="002B829C">
        <w:rPr>
          <w:lang w:val="pl-PL"/>
        </w:rPr>
        <w:t>,</w:t>
      </w:r>
      <w:r w:rsidRPr="002B829C" w:rsidR="000B27E5">
        <w:rPr>
          <w:lang w:val="pl-PL"/>
        </w:rPr>
        <w:t xml:space="preserve"> s</w:t>
      </w:r>
      <w:r w:rsidRPr="002B829C">
        <w:rPr>
          <w:lang w:val="pl-PL"/>
        </w:rPr>
        <w:t>ztucznej inteligencji i integracj</w:t>
      </w:r>
      <w:r w:rsidRPr="002B829C" w:rsidR="000B27E5">
        <w:rPr>
          <w:lang w:val="pl-PL"/>
        </w:rPr>
        <w:t>i</w:t>
      </w:r>
      <w:r w:rsidRPr="002B829C">
        <w:rPr>
          <w:lang w:val="pl-PL"/>
        </w:rPr>
        <w:t xml:space="preserve"> </w:t>
      </w:r>
      <w:proofErr w:type="spellStart"/>
      <w:r w:rsidRPr="002B829C">
        <w:rPr>
          <w:lang w:val="pl-PL"/>
        </w:rPr>
        <w:t>architektu</w:t>
      </w:r>
      <w:r w:rsidRPr="002B829C" w:rsidR="000B27E5">
        <w:rPr>
          <w:lang w:val="pl-PL"/>
        </w:rPr>
        <w:t>r</w:t>
      </w:r>
      <w:proofErr w:type="spellEnd"/>
      <w:r w:rsidRPr="002B829C" w:rsidR="000B27E5">
        <w:rPr>
          <w:lang w:val="pl-PL"/>
        </w:rPr>
        <w:t>, a efektami są</w:t>
      </w:r>
      <w:r w:rsidRPr="002B829C">
        <w:rPr>
          <w:lang w:val="pl-PL"/>
        </w:rPr>
        <w:t xml:space="preserve"> now</w:t>
      </w:r>
      <w:r w:rsidRPr="002B829C" w:rsidR="00B57E5F">
        <w:rPr>
          <w:lang w:val="pl-PL"/>
        </w:rPr>
        <w:t>e</w:t>
      </w:r>
      <w:r w:rsidRPr="002B829C">
        <w:rPr>
          <w:lang w:val="pl-PL"/>
        </w:rPr>
        <w:t xml:space="preserve"> źródł</w:t>
      </w:r>
      <w:r w:rsidRPr="002B829C" w:rsidR="00B57E5F">
        <w:rPr>
          <w:lang w:val="pl-PL"/>
        </w:rPr>
        <w:t>a</w:t>
      </w:r>
      <w:r w:rsidRPr="002B829C">
        <w:rPr>
          <w:lang w:val="pl-PL"/>
        </w:rPr>
        <w:t xml:space="preserve"> przychodów, zwiększ</w:t>
      </w:r>
      <w:r w:rsidRPr="002B829C" w:rsidR="000B27E5">
        <w:rPr>
          <w:lang w:val="pl-PL"/>
        </w:rPr>
        <w:t>o</w:t>
      </w:r>
      <w:r w:rsidRPr="002B829C">
        <w:rPr>
          <w:lang w:val="pl-PL"/>
        </w:rPr>
        <w:t>n</w:t>
      </w:r>
      <w:r w:rsidRPr="002B829C" w:rsidR="000B27E5">
        <w:rPr>
          <w:lang w:val="pl-PL"/>
        </w:rPr>
        <w:t>a</w:t>
      </w:r>
      <w:r w:rsidRPr="002B829C">
        <w:rPr>
          <w:lang w:val="pl-PL"/>
        </w:rPr>
        <w:t xml:space="preserve"> elastycznoś</w:t>
      </w:r>
      <w:r w:rsidRPr="002B829C" w:rsidR="000B27E5">
        <w:rPr>
          <w:lang w:val="pl-PL"/>
        </w:rPr>
        <w:t>ć</w:t>
      </w:r>
      <w:r w:rsidRPr="002B829C">
        <w:rPr>
          <w:lang w:val="pl-PL"/>
        </w:rPr>
        <w:t xml:space="preserve"> i popraw</w:t>
      </w:r>
      <w:r w:rsidRPr="002B829C" w:rsidR="000B27E5">
        <w:rPr>
          <w:lang w:val="pl-PL"/>
        </w:rPr>
        <w:t>a</w:t>
      </w:r>
      <w:r w:rsidRPr="002B829C">
        <w:rPr>
          <w:lang w:val="pl-PL"/>
        </w:rPr>
        <w:t xml:space="preserve"> wydajności operacyjnej.</w:t>
      </w:r>
    </w:p>
    <w:p w:rsidRPr="008A2322" w:rsidR="00B04C23" w:rsidP="00B04C23" w:rsidRDefault="00B04C23" w14:paraId="3238F51F" w14:textId="02FA5BA9">
      <w:pPr>
        <w:rPr>
          <w:lang w:val="pl-PL"/>
        </w:rPr>
      </w:pPr>
      <w:r w:rsidRPr="002B829C">
        <w:rPr>
          <w:lang w:val="pl-PL"/>
        </w:rPr>
        <w:t xml:space="preserve">"W erze sztucznej inteligencji dostawcy usług mają wyjątkową okazję, aby pomóc przedsiębiorstwom </w:t>
      </w:r>
      <w:r w:rsidRPr="002B829C" w:rsidR="00B57E5F">
        <w:rPr>
          <w:lang w:val="pl-PL"/>
        </w:rPr>
        <w:t>zmienić spojrzenie na sieć</w:t>
      </w:r>
      <w:r w:rsidRPr="002B829C">
        <w:rPr>
          <w:lang w:val="pl-PL"/>
        </w:rPr>
        <w:t xml:space="preserve"> </w:t>
      </w:r>
      <w:r w:rsidRPr="002B829C" w:rsidR="00B57E5F">
        <w:rPr>
          <w:lang w:val="pl-PL"/>
        </w:rPr>
        <w:t>i wartość</w:t>
      </w:r>
      <w:r w:rsidRPr="002B829C" w:rsidR="3EA16F1F">
        <w:rPr>
          <w:lang w:val="pl-PL"/>
        </w:rPr>
        <w:t>,</w:t>
      </w:r>
      <w:r w:rsidRPr="002B829C" w:rsidR="00B57E5F">
        <w:rPr>
          <w:lang w:val="pl-PL"/>
        </w:rPr>
        <w:t xml:space="preserve"> jaką ona niesie </w:t>
      </w:r>
      <w:r w:rsidRPr="002B829C">
        <w:rPr>
          <w:lang w:val="pl-PL"/>
        </w:rPr>
        <w:t xml:space="preserve">dla ich </w:t>
      </w:r>
      <w:r w:rsidRPr="002B829C" w:rsidR="00967B36">
        <w:rPr>
          <w:lang w:val="pl-PL"/>
        </w:rPr>
        <w:t>biznesu</w:t>
      </w:r>
      <w:r w:rsidRPr="002B829C">
        <w:rPr>
          <w:lang w:val="pl-PL"/>
        </w:rPr>
        <w:t>" - powiedział Jonathan Davidson, wiceprezes i dyrektor generalny Cisco Networking. "Dzięki inwestycjom w mobilność, sztuczną inteligencję i usługi dla przedsiębiorstw</w:t>
      </w:r>
      <w:r w:rsidRPr="002B829C" w:rsidR="470B59D5">
        <w:rPr>
          <w:lang w:val="pl-PL"/>
        </w:rPr>
        <w:t xml:space="preserve"> </w:t>
      </w:r>
      <w:r w:rsidRPr="002B829C">
        <w:rPr>
          <w:lang w:val="pl-PL"/>
        </w:rPr>
        <w:t>pomagamy dostawcom wspierać innowacje i transformację cyfrową</w:t>
      </w:r>
      <w:r w:rsidRPr="002B829C" w:rsidR="00EF3444">
        <w:rPr>
          <w:lang w:val="pl-PL"/>
        </w:rPr>
        <w:t>.</w:t>
      </w:r>
      <w:r w:rsidRPr="002B829C">
        <w:rPr>
          <w:lang w:val="pl-PL"/>
        </w:rPr>
        <w:t xml:space="preserve"> </w:t>
      </w:r>
      <w:r w:rsidRPr="002B829C" w:rsidR="00EF3444">
        <w:rPr>
          <w:lang w:val="pl-PL"/>
        </w:rPr>
        <w:t>Tym samym wspólnie wypełniamy</w:t>
      </w:r>
      <w:r w:rsidRPr="002B829C">
        <w:rPr>
          <w:lang w:val="pl-PL"/>
        </w:rPr>
        <w:t xml:space="preserve"> lukę między</w:t>
      </w:r>
      <w:r w:rsidRPr="002B829C" w:rsidR="00EF3444">
        <w:rPr>
          <w:lang w:val="pl-PL"/>
        </w:rPr>
        <w:t xml:space="preserve"> światem</w:t>
      </w:r>
      <w:r w:rsidRPr="002B829C">
        <w:rPr>
          <w:lang w:val="pl-PL"/>
        </w:rPr>
        <w:t xml:space="preserve"> cyfrowym</w:t>
      </w:r>
      <w:r w:rsidRPr="002B829C" w:rsidR="1CEFB3FA">
        <w:rPr>
          <w:lang w:val="pl-PL"/>
        </w:rPr>
        <w:t>,</w:t>
      </w:r>
      <w:r w:rsidRPr="002B829C">
        <w:rPr>
          <w:lang w:val="pl-PL"/>
        </w:rPr>
        <w:t xml:space="preserve"> a fizycznym, między danymi</w:t>
      </w:r>
      <w:r w:rsidRPr="002B829C" w:rsidR="7A8E4A77">
        <w:rPr>
          <w:lang w:val="pl-PL"/>
        </w:rPr>
        <w:t>,</w:t>
      </w:r>
      <w:r w:rsidRPr="002B829C">
        <w:rPr>
          <w:lang w:val="pl-PL"/>
        </w:rPr>
        <w:t xml:space="preserve"> a działaniem oraz między przedsiębiorstwami</w:t>
      </w:r>
      <w:r w:rsidRPr="002B829C" w:rsidR="1D6FAF96">
        <w:rPr>
          <w:lang w:val="pl-PL"/>
        </w:rPr>
        <w:t>,</w:t>
      </w:r>
      <w:r w:rsidRPr="002B829C">
        <w:rPr>
          <w:lang w:val="pl-PL"/>
        </w:rPr>
        <w:t xml:space="preserve"> a </w:t>
      </w:r>
      <w:r w:rsidRPr="002B829C" w:rsidR="00EF3444">
        <w:rPr>
          <w:lang w:val="pl-PL"/>
        </w:rPr>
        <w:t>nowoczesnością</w:t>
      </w:r>
      <w:r w:rsidRPr="002B829C">
        <w:rPr>
          <w:lang w:val="pl-PL"/>
        </w:rPr>
        <w:t>".</w:t>
      </w:r>
    </w:p>
    <w:p w:rsidRPr="00EF3444" w:rsidR="00B04C23" w:rsidP="00B04C23" w:rsidRDefault="00B04C23" w14:paraId="6EE447AE" w14:textId="0F539BC1">
      <w:pPr>
        <w:rPr>
          <w:b/>
          <w:bCs/>
          <w:lang w:val="pl-PL"/>
        </w:rPr>
      </w:pPr>
      <w:r w:rsidRPr="00EF3444">
        <w:rPr>
          <w:b/>
          <w:bCs/>
          <w:lang w:val="pl-PL"/>
        </w:rPr>
        <w:t>Wytyczanie drogi dla połączonych samochodów z TELUS</w:t>
      </w:r>
    </w:p>
    <w:p w:rsidRPr="00B04C23" w:rsidR="00B04C23" w:rsidP="00B04C23" w:rsidRDefault="00B04C23" w14:paraId="57010340" w14:textId="50314315">
      <w:pPr>
        <w:rPr>
          <w:lang w:val="pl-PL"/>
        </w:rPr>
      </w:pPr>
      <w:r w:rsidRPr="002B829C">
        <w:rPr>
          <w:lang w:val="pl-PL"/>
        </w:rPr>
        <w:t xml:space="preserve">Cisco i TELUS połączyły siły, aby uruchomić nowe możliwości 5G do obsługi </w:t>
      </w:r>
      <w:r w:rsidRPr="002B829C" w:rsidR="00967B36">
        <w:rPr>
          <w:lang w:val="pl-PL"/>
        </w:rPr>
        <w:t>wdrożeń</w:t>
      </w:r>
      <w:r w:rsidRPr="002B829C">
        <w:rPr>
          <w:lang w:val="pl-PL"/>
        </w:rPr>
        <w:t xml:space="preserve"> </w:t>
      </w:r>
      <w:proofErr w:type="spellStart"/>
      <w:r w:rsidRPr="002B829C">
        <w:rPr>
          <w:lang w:val="pl-PL"/>
        </w:rPr>
        <w:t>IoT</w:t>
      </w:r>
      <w:proofErr w:type="spellEnd"/>
      <w:r w:rsidRPr="002B829C">
        <w:rPr>
          <w:lang w:val="pl-PL"/>
        </w:rPr>
        <w:t xml:space="preserve">, ze szczególnym uwzględnieniem </w:t>
      </w:r>
      <w:r w:rsidRPr="002B829C" w:rsidR="717A5B6E">
        <w:rPr>
          <w:lang w:val="pl-PL"/>
        </w:rPr>
        <w:t xml:space="preserve">pojazdów </w:t>
      </w:r>
      <w:r w:rsidR="00860672">
        <w:rPr>
          <w:lang w:val="pl-PL"/>
        </w:rPr>
        <w:t>z łącznością internetową</w:t>
      </w:r>
      <w:r w:rsidRPr="002B829C">
        <w:rPr>
          <w:lang w:val="pl-PL"/>
        </w:rPr>
        <w:t xml:space="preserve">. TELUS i Cisco </w:t>
      </w:r>
      <w:proofErr w:type="spellStart"/>
      <w:r w:rsidRPr="002B829C">
        <w:rPr>
          <w:lang w:val="pl-PL"/>
        </w:rPr>
        <w:t>Mobility</w:t>
      </w:r>
      <w:proofErr w:type="spellEnd"/>
      <w:r w:rsidRPr="002B829C">
        <w:rPr>
          <w:lang w:val="pl-PL"/>
        </w:rPr>
        <w:t xml:space="preserve"> Services Platform (</w:t>
      </w:r>
      <w:proofErr w:type="spellStart"/>
      <w:r w:rsidRPr="002B829C">
        <w:rPr>
          <w:lang w:val="pl-PL"/>
        </w:rPr>
        <w:t>IoT</w:t>
      </w:r>
      <w:proofErr w:type="spellEnd"/>
      <w:r w:rsidRPr="002B829C">
        <w:rPr>
          <w:lang w:val="pl-PL"/>
        </w:rPr>
        <w:t xml:space="preserve"> Control Center Service) popraw</w:t>
      </w:r>
      <w:r w:rsidR="00860672">
        <w:rPr>
          <w:lang w:val="pl-PL"/>
        </w:rPr>
        <w:t>iają</w:t>
      </w:r>
      <w:r w:rsidRPr="002B829C">
        <w:rPr>
          <w:lang w:val="pl-PL"/>
        </w:rPr>
        <w:t xml:space="preserve"> i upr</w:t>
      </w:r>
      <w:r w:rsidR="00860672">
        <w:rPr>
          <w:lang w:val="pl-PL"/>
        </w:rPr>
        <w:t>a</w:t>
      </w:r>
      <w:r w:rsidRPr="002B829C">
        <w:rPr>
          <w:lang w:val="pl-PL"/>
        </w:rPr>
        <w:t>szcz</w:t>
      </w:r>
      <w:r w:rsidR="00860672">
        <w:rPr>
          <w:lang w:val="pl-PL"/>
        </w:rPr>
        <w:t>ają</w:t>
      </w:r>
      <w:r w:rsidRPr="002B829C">
        <w:rPr>
          <w:lang w:val="pl-PL"/>
        </w:rPr>
        <w:t xml:space="preserve"> doświadczenia kierowcy oraz sposoby na realizację nowych strumieni przychodów</w:t>
      </w:r>
      <w:r w:rsidRPr="002B829C" w:rsidR="2C858060">
        <w:rPr>
          <w:lang w:val="pl-PL"/>
        </w:rPr>
        <w:t xml:space="preserve"> dla producentów samochodów</w:t>
      </w:r>
      <w:r w:rsidRPr="002B829C">
        <w:rPr>
          <w:lang w:val="pl-PL"/>
        </w:rPr>
        <w:t xml:space="preserve">. TELUS spodziewa się, że w ciągu najbliższych kilku lat wprowadzi na platformę Cisco ponad 1,5 miliona samochodów </w:t>
      </w:r>
      <w:r w:rsidR="00860672">
        <w:rPr>
          <w:lang w:val="pl-PL"/>
        </w:rPr>
        <w:t xml:space="preserve">z łącznością </w:t>
      </w:r>
      <w:r w:rsidRPr="002B829C">
        <w:rPr>
          <w:lang w:val="pl-PL"/>
        </w:rPr>
        <w:t>5G.</w:t>
      </w:r>
      <w:r w:rsidR="00860672">
        <w:rPr>
          <w:lang w:val="pl-PL"/>
        </w:rPr>
        <w:t xml:space="preserve"> </w:t>
      </w:r>
    </w:p>
    <w:p w:rsidRPr="00EF3444" w:rsidR="00B04C23" w:rsidP="00B04C23" w:rsidRDefault="00B04C23" w14:paraId="17639977" w14:textId="09835B56">
      <w:pPr>
        <w:rPr>
          <w:b/>
          <w:bCs/>
          <w:lang w:val="pl-PL"/>
        </w:rPr>
      </w:pPr>
      <w:r w:rsidRPr="00EF3444">
        <w:rPr>
          <w:b/>
          <w:bCs/>
          <w:lang w:val="pl-PL"/>
        </w:rPr>
        <w:t>Pomoc w łączeniu większej liczby ludzi, miejsc i rzeczy poprzez cenne partnerstwa</w:t>
      </w:r>
    </w:p>
    <w:p w:rsidR="00B04C23" w:rsidP="00B04C23" w:rsidRDefault="00B04C23" w14:paraId="4E47097B" w14:textId="1F422E16">
      <w:pPr>
        <w:rPr>
          <w:lang w:val="pl-PL"/>
        </w:rPr>
      </w:pPr>
      <w:r w:rsidRPr="002B829C">
        <w:rPr>
          <w:lang w:val="pl-PL"/>
        </w:rPr>
        <w:t xml:space="preserve">Cisco ściśle współpracuje z globalnymi dostawcami usług, takimi jak </w:t>
      </w:r>
      <w:proofErr w:type="spellStart"/>
      <w:r w:rsidRPr="002B829C">
        <w:rPr>
          <w:lang w:val="pl-PL"/>
        </w:rPr>
        <w:t>Airtel</w:t>
      </w:r>
      <w:proofErr w:type="spellEnd"/>
      <w:r w:rsidRPr="002B829C">
        <w:rPr>
          <w:lang w:val="pl-PL"/>
        </w:rPr>
        <w:t xml:space="preserve">, AT&amp;T, BT, XL </w:t>
      </w:r>
      <w:proofErr w:type="spellStart"/>
      <w:r w:rsidRPr="002B829C">
        <w:rPr>
          <w:lang w:val="pl-PL"/>
        </w:rPr>
        <w:t>Axiata</w:t>
      </w:r>
      <w:proofErr w:type="spellEnd"/>
      <w:r w:rsidRPr="002B829C" w:rsidR="000A7E90">
        <w:rPr>
          <w:lang w:val="pl-PL"/>
        </w:rPr>
        <w:t xml:space="preserve"> czy</w:t>
      </w:r>
      <w:r w:rsidRPr="002B829C">
        <w:rPr>
          <w:lang w:val="pl-PL"/>
        </w:rPr>
        <w:t xml:space="preserve"> TELUS, aby pomóc w </w:t>
      </w:r>
      <w:proofErr w:type="spellStart"/>
      <w:r w:rsidRPr="002B829C">
        <w:rPr>
          <w:lang w:val="pl-PL"/>
        </w:rPr>
        <w:t>monetyzacji</w:t>
      </w:r>
      <w:proofErr w:type="spellEnd"/>
      <w:r w:rsidRPr="002B829C">
        <w:rPr>
          <w:lang w:val="pl-PL"/>
        </w:rPr>
        <w:t xml:space="preserve"> ich infrastruktury. Oto nowe przykłady tego, jak Cisco umożliwia tworzenie ram sieciowych i biznesowych</w:t>
      </w:r>
      <w:r w:rsidR="00860672">
        <w:rPr>
          <w:lang w:val="pl-PL"/>
        </w:rPr>
        <w:t xml:space="preserve">, w których </w:t>
      </w:r>
      <w:r w:rsidRPr="00860672" w:rsidR="00860672">
        <w:rPr>
          <w:lang w:val="pl-PL"/>
        </w:rPr>
        <w:t>programowalność, otwartość, bezpieczeństwo i elastyczność idą w parze z zachętami i modelami operacyjnymi:</w:t>
      </w:r>
    </w:p>
    <w:p w:rsidRPr="00EF3444" w:rsidR="00B04C23" w:rsidP="002B829C" w:rsidRDefault="00B04C23" w14:paraId="326D3FDC" w14:textId="74885078">
      <w:pPr>
        <w:pStyle w:val="Akapitzlist"/>
        <w:numPr>
          <w:ilvl w:val="0"/>
          <w:numId w:val="2"/>
        </w:numPr>
        <w:rPr>
          <w:lang w:val="pl-PL"/>
        </w:rPr>
      </w:pPr>
      <w:r w:rsidRPr="002B829C">
        <w:rPr>
          <w:b/>
          <w:bCs/>
          <w:lang w:val="pl-PL"/>
        </w:rPr>
        <w:t xml:space="preserve">MKI, Cisco i KDDI Engineering wprowadziły </w:t>
      </w:r>
      <w:r w:rsidRPr="002B829C" w:rsidR="0EFBBA31">
        <w:rPr>
          <w:b/>
          <w:bCs/>
          <w:lang w:val="pl-PL"/>
        </w:rPr>
        <w:t xml:space="preserve">usługę </w:t>
      </w:r>
      <w:proofErr w:type="spellStart"/>
      <w:r w:rsidRPr="002B829C">
        <w:rPr>
          <w:b/>
          <w:bCs/>
          <w:lang w:val="pl-PL"/>
        </w:rPr>
        <w:t>Private</w:t>
      </w:r>
      <w:proofErr w:type="spellEnd"/>
      <w:r w:rsidRPr="002B829C">
        <w:rPr>
          <w:b/>
          <w:bCs/>
          <w:lang w:val="pl-PL"/>
        </w:rPr>
        <w:t xml:space="preserve"> 5G do </w:t>
      </w:r>
      <w:proofErr w:type="spellStart"/>
      <w:r w:rsidRPr="002B829C">
        <w:rPr>
          <w:b/>
          <w:bCs/>
          <w:lang w:val="pl-PL"/>
        </w:rPr>
        <w:t>Shinwa</w:t>
      </w:r>
      <w:proofErr w:type="spellEnd"/>
      <w:r w:rsidRPr="002B829C">
        <w:rPr>
          <w:b/>
          <w:bCs/>
          <w:lang w:val="pl-PL"/>
        </w:rPr>
        <w:t xml:space="preserve"> </w:t>
      </w:r>
      <w:proofErr w:type="spellStart"/>
      <w:r w:rsidRPr="002B829C">
        <w:rPr>
          <w:b/>
          <w:bCs/>
          <w:lang w:val="pl-PL"/>
        </w:rPr>
        <w:t>Komaki</w:t>
      </w:r>
      <w:proofErr w:type="spellEnd"/>
      <w:r w:rsidRPr="002B829C">
        <w:rPr>
          <w:b/>
          <w:bCs/>
          <w:lang w:val="pl-PL"/>
        </w:rPr>
        <w:t xml:space="preserve"> </w:t>
      </w:r>
      <w:proofErr w:type="spellStart"/>
      <w:r w:rsidRPr="002B829C">
        <w:rPr>
          <w:b/>
          <w:bCs/>
          <w:lang w:val="pl-PL"/>
        </w:rPr>
        <w:t>SFiC</w:t>
      </w:r>
      <w:proofErr w:type="spellEnd"/>
      <w:r w:rsidRPr="002B829C">
        <w:rPr>
          <w:b/>
          <w:bCs/>
          <w:lang w:val="pl-PL"/>
        </w:rPr>
        <w:t xml:space="preserve"> Lab</w:t>
      </w:r>
      <w:r w:rsidRPr="002B829C">
        <w:rPr>
          <w:lang w:val="pl-PL"/>
        </w:rPr>
        <w:t xml:space="preserve">: </w:t>
      </w:r>
      <w:r w:rsidRPr="002B829C" w:rsidR="000A7E90">
        <w:rPr>
          <w:lang w:val="pl-PL"/>
        </w:rPr>
        <w:t>C</w:t>
      </w:r>
      <w:r w:rsidRPr="002B829C">
        <w:rPr>
          <w:lang w:val="pl-PL"/>
        </w:rPr>
        <w:t>isco zos</w:t>
      </w:r>
      <w:r w:rsidRPr="002B829C" w:rsidR="000A7E90">
        <w:rPr>
          <w:lang w:val="pl-PL"/>
        </w:rPr>
        <w:t>tało</w:t>
      </w:r>
      <w:r w:rsidRPr="002B829C">
        <w:rPr>
          <w:lang w:val="pl-PL"/>
        </w:rPr>
        <w:t xml:space="preserve"> wybran</w:t>
      </w:r>
      <w:r w:rsidRPr="002B829C" w:rsidR="000A7E90">
        <w:rPr>
          <w:lang w:val="pl-PL"/>
        </w:rPr>
        <w:t>e</w:t>
      </w:r>
      <w:r w:rsidRPr="002B829C">
        <w:rPr>
          <w:lang w:val="pl-PL"/>
        </w:rPr>
        <w:t xml:space="preserve"> przez </w:t>
      </w:r>
      <w:proofErr w:type="spellStart"/>
      <w:r w:rsidRPr="002B829C">
        <w:rPr>
          <w:lang w:val="pl-PL"/>
        </w:rPr>
        <w:t>Shinwa</w:t>
      </w:r>
      <w:proofErr w:type="spellEnd"/>
      <w:r w:rsidRPr="002B829C">
        <w:rPr>
          <w:lang w:val="pl-PL"/>
        </w:rPr>
        <w:t xml:space="preserve">, czołowy japoński zakład produkcyjny, do wdrożenia </w:t>
      </w:r>
      <w:r w:rsidRPr="002B829C" w:rsidR="1717524C">
        <w:rPr>
          <w:lang w:val="pl-PL"/>
        </w:rPr>
        <w:t xml:space="preserve">prywatnej sieci </w:t>
      </w:r>
      <w:r w:rsidRPr="002B829C">
        <w:rPr>
          <w:lang w:val="pl-PL"/>
        </w:rPr>
        <w:t xml:space="preserve">5G i </w:t>
      </w:r>
      <w:r w:rsidRPr="002B829C" w:rsidR="1FE19B5A">
        <w:rPr>
          <w:lang w:val="pl-PL"/>
        </w:rPr>
        <w:t xml:space="preserve">obsługi </w:t>
      </w:r>
      <w:r w:rsidRPr="002B829C">
        <w:rPr>
          <w:lang w:val="pl-PL"/>
        </w:rPr>
        <w:t xml:space="preserve">operacji sieciowych w laboratorium </w:t>
      </w:r>
      <w:proofErr w:type="spellStart"/>
      <w:r w:rsidRPr="002B829C">
        <w:rPr>
          <w:lang w:val="pl-PL"/>
        </w:rPr>
        <w:t>Komaki</w:t>
      </w:r>
      <w:proofErr w:type="spellEnd"/>
      <w:r w:rsidRPr="002B829C">
        <w:rPr>
          <w:lang w:val="pl-PL"/>
        </w:rPr>
        <w:t xml:space="preserve"> </w:t>
      </w:r>
      <w:proofErr w:type="spellStart"/>
      <w:r w:rsidRPr="002B829C">
        <w:rPr>
          <w:lang w:val="pl-PL"/>
        </w:rPr>
        <w:t>SFiC</w:t>
      </w:r>
      <w:proofErr w:type="spellEnd"/>
      <w:r w:rsidRPr="002B829C">
        <w:rPr>
          <w:lang w:val="pl-PL"/>
        </w:rPr>
        <w:t xml:space="preserve">. Projekt będzie wspierał inteligentne fabryki w </w:t>
      </w:r>
      <w:r w:rsidRPr="002B829C" w:rsidR="37C4DFB3">
        <w:rPr>
          <w:lang w:val="pl-PL"/>
        </w:rPr>
        <w:t xml:space="preserve">obszarze </w:t>
      </w:r>
      <w:r w:rsidRPr="002B829C">
        <w:rPr>
          <w:lang w:val="pl-PL"/>
        </w:rPr>
        <w:t xml:space="preserve">produkcji, innowacji procesowych i poprawy wydajności. </w:t>
      </w:r>
    </w:p>
    <w:p w:rsidRPr="00EF3444" w:rsidR="00B04C23" w:rsidP="00EF3444" w:rsidRDefault="00B04C23" w14:paraId="24379658" w14:textId="48EEC427">
      <w:pPr>
        <w:pStyle w:val="Akapitzlist"/>
        <w:numPr>
          <w:ilvl w:val="0"/>
          <w:numId w:val="2"/>
        </w:numPr>
        <w:rPr>
          <w:lang w:val="pl-PL"/>
        </w:rPr>
      </w:pPr>
      <w:r w:rsidRPr="002B829C">
        <w:rPr>
          <w:b/>
          <w:bCs/>
          <w:lang w:val="pl-PL"/>
        </w:rPr>
        <w:lastRenderedPageBreak/>
        <w:t xml:space="preserve">Cisco współpracuje z </w:t>
      </w:r>
      <w:proofErr w:type="spellStart"/>
      <w:r w:rsidRPr="002B829C">
        <w:rPr>
          <w:b/>
          <w:bCs/>
          <w:lang w:val="pl-PL"/>
        </w:rPr>
        <w:t>du</w:t>
      </w:r>
      <w:proofErr w:type="spellEnd"/>
      <w:r w:rsidRPr="002B829C">
        <w:rPr>
          <w:b/>
          <w:bCs/>
          <w:lang w:val="pl-PL"/>
        </w:rPr>
        <w:t xml:space="preserve"> Telecom w przełomowej inicjatywie transformacji </w:t>
      </w:r>
      <w:proofErr w:type="spellStart"/>
      <w:r w:rsidRPr="002B829C">
        <w:rPr>
          <w:b/>
          <w:bCs/>
          <w:lang w:val="pl-PL"/>
        </w:rPr>
        <w:t>cyberbezpieczeństwa</w:t>
      </w:r>
      <w:proofErr w:type="spellEnd"/>
      <w:r w:rsidRPr="002B829C">
        <w:rPr>
          <w:b/>
          <w:bCs/>
          <w:lang w:val="pl-PL"/>
        </w:rPr>
        <w:t xml:space="preserve"> na Bliskim Wschodzie</w:t>
      </w:r>
      <w:r w:rsidRPr="002B829C">
        <w:rPr>
          <w:lang w:val="pl-PL"/>
        </w:rPr>
        <w:t xml:space="preserve">: </w:t>
      </w:r>
      <w:r w:rsidRPr="002B829C" w:rsidR="5D5EBA62">
        <w:rPr>
          <w:lang w:val="pl-PL"/>
        </w:rPr>
        <w:t>w</w:t>
      </w:r>
      <w:r w:rsidRPr="002B829C">
        <w:rPr>
          <w:lang w:val="pl-PL"/>
        </w:rPr>
        <w:t xml:space="preserve"> ramach współpracy Cisco i </w:t>
      </w:r>
      <w:proofErr w:type="spellStart"/>
      <w:r w:rsidRPr="002B829C">
        <w:rPr>
          <w:lang w:val="pl-PL"/>
        </w:rPr>
        <w:t>du</w:t>
      </w:r>
      <w:proofErr w:type="spellEnd"/>
      <w:r w:rsidRPr="002B829C">
        <w:rPr>
          <w:lang w:val="pl-PL"/>
        </w:rPr>
        <w:t xml:space="preserve">, </w:t>
      </w:r>
      <w:r w:rsidRPr="002B829C" w:rsidR="000A7E90">
        <w:rPr>
          <w:lang w:val="pl-PL"/>
        </w:rPr>
        <w:t>należące do</w:t>
      </w:r>
      <w:r w:rsidRPr="002B829C">
        <w:rPr>
          <w:lang w:val="pl-PL"/>
        </w:rPr>
        <w:t xml:space="preserve"> </w:t>
      </w:r>
      <w:proofErr w:type="spellStart"/>
      <w:r w:rsidRPr="002B829C">
        <w:rPr>
          <w:lang w:val="pl-PL"/>
        </w:rPr>
        <w:t>Emirates</w:t>
      </w:r>
      <w:proofErr w:type="spellEnd"/>
      <w:r w:rsidRPr="002B829C">
        <w:rPr>
          <w:lang w:val="pl-PL"/>
        </w:rPr>
        <w:t xml:space="preserve"> </w:t>
      </w:r>
      <w:proofErr w:type="spellStart"/>
      <w:r w:rsidRPr="002B829C">
        <w:rPr>
          <w:lang w:val="pl-PL"/>
        </w:rPr>
        <w:t>Integrated</w:t>
      </w:r>
      <w:proofErr w:type="spellEnd"/>
      <w:r w:rsidRPr="002B829C">
        <w:rPr>
          <w:lang w:val="pl-PL"/>
        </w:rPr>
        <w:t xml:space="preserve"> </w:t>
      </w:r>
      <w:proofErr w:type="spellStart"/>
      <w:r w:rsidRPr="002B829C">
        <w:rPr>
          <w:lang w:val="pl-PL"/>
        </w:rPr>
        <w:t>Telecommunications</w:t>
      </w:r>
      <w:proofErr w:type="spellEnd"/>
      <w:r w:rsidRPr="002B829C">
        <w:rPr>
          <w:lang w:val="pl-PL"/>
        </w:rPr>
        <w:t xml:space="preserve"> Company (EITC), </w:t>
      </w:r>
      <w:r w:rsidRPr="002B829C" w:rsidR="4328DC91">
        <w:rPr>
          <w:lang w:val="pl-PL"/>
        </w:rPr>
        <w:t xml:space="preserve">podjęły </w:t>
      </w:r>
      <w:r w:rsidRPr="002B829C">
        <w:rPr>
          <w:lang w:val="pl-PL"/>
        </w:rPr>
        <w:t xml:space="preserve">ważną inicjatywę transformacji </w:t>
      </w:r>
      <w:proofErr w:type="spellStart"/>
      <w:r w:rsidRPr="002B829C">
        <w:rPr>
          <w:lang w:val="pl-PL"/>
        </w:rPr>
        <w:t>cyberbezpieczeństwa</w:t>
      </w:r>
      <w:proofErr w:type="spellEnd"/>
      <w:r w:rsidRPr="002B829C" w:rsidR="000A7E90">
        <w:rPr>
          <w:lang w:val="pl-PL"/>
        </w:rPr>
        <w:t>.</w:t>
      </w:r>
      <w:r w:rsidRPr="002B829C">
        <w:rPr>
          <w:lang w:val="pl-PL"/>
        </w:rPr>
        <w:t xml:space="preserve"> </w:t>
      </w:r>
      <w:r w:rsidRPr="002B829C" w:rsidR="000A7E90">
        <w:rPr>
          <w:lang w:val="pl-PL"/>
        </w:rPr>
        <w:t xml:space="preserve">Celem jest </w:t>
      </w:r>
      <w:r w:rsidRPr="002B829C" w:rsidR="64BB67C0">
        <w:rPr>
          <w:lang w:val="pl-PL"/>
        </w:rPr>
        <w:t xml:space="preserve">przekształcenie </w:t>
      </w:r>
      <w:r w:rsidRPr="002B829C">
        <w:rPr>
          <w:lang w:val="pl-PL"/>
        </w:rPr>
        <w:t xml:space="preserve">Centrum Operacji Bezpieczeństwa (SOC) </w:t>
      </w:r>
      <w:r w:rsidRPr="002B829C" w:rsidR="000A7E90">
        <w:rPr>
          <w:lang w:val="pl-PL"/>
        </w:rPr>
        <w:t>firmy</w:t>
      </w:r>
      <w:r w:rsidRPr="002B829C">
        <w:rPr>
          <w:lang w:val="pl-PL"/>
        </w:rPr>
        <w:t xml:space="preserve"> w zaawansowane Centrum </w:t>
      </w:r>
      <w:proofErr w:type="spellStart"/>
      <w:r w:rsidRPr="002B829C">
        <w:rPr>
          <w:lang w:val="pl-PL"/>
        </w:rPr>
        <w:t>Cyberobrony</w:t>
      </w:r>
      <w:proofErr w:type="spellEnd"/>
      <w:r w:rsidRPr="002B829C">
        <w:rPr>
          <w:lang w:val="pl-PL"/>
        </w:rPr>
        <w:t xml:space="preserve"> i </w:t>
      </w:r>
      <w:r w:rsidRPr="002B829C" w:rsidR="510FF6C4">
        <w:rPr>
          <w:lang w:val="pl-PL"/>
        </w:rPr>
        <w:t>wywiadu</w:t>
      </w:r>
      <w:r w:rsidRPr="002B829C">
        <w:rPr>
          <w:lang w:val="pl-PL"/>
        </w:rPr>
        <w:t>, wykorzystujące sztuczną inteligencję i automatyzację w celu zwiększenia bezpieczeństwa i wydajności operacyjnej.</w:t>
      </w:r>
    </w:p>
    <w:p w:rsidR="00860672" w:rsidP="00EF3444" w:rsidRDefault="00860672" w14:paraId="60E671E9" w14:textId="77777777">
      <w:pPr>
        <w:pStyle w:val="Akapitzlist"/>
        <w:numPr>
          <w:ilvl w:val="0"/>
          <w:numId w:val="2"/>
        </w:numPr>
        <w:rPr>
          <w:lang w:val="pl-PL"/>
        </w:rPr>
      </w:pPr>
      <w:r>
        <w:rPr>
          <w:b/>
          <w:bCs/>
          <w:lang w:val="pl-PL"/>
        </w:rPr>
        <w:t xml:space="preserve">Cisco i BT: </w:t>
      </w:r>
      <w:r w:rsidRPr="002B829C" w:rsidR="00B04C23">
        <w:rPr>
          <w:b/>
          <w:bCs/>
          <w:lang w:val="pl-PL"/>
        </w:rPr>
        <w:t xml:space="preserve">Wspólne budowanie bardziej zrównoważonej sieci przyszłości: </w:t>
      </w:r>
      <w:r w:rsidRPr="002B829C" w:rsidR="00B04C23">
        <w:rPr>
          <w:lang w:val="pl-PL"/>
        </w:rPr>
        <w:t>Cisco i BT</w:t>
      </w:r>
      <w:r>
        <w:rPr>
          <w:lang w:val="pl-PL"/>
        </w:rPr>
        <w:t xml:space="preserve"> </w:t>
      </w:r>
      <w:r w:rsidRPr="002B829C" w:rsidR="00B04C23">
        <w:rPr>
          <w:lang w:val="pl-PL"/>
        </w:rPr>
        <w:t xml:space="preserve">opracowały innowacje sieciowe, w tym narzędzia i technologie pomagające klientom zmniejszyć emisję dwutlenku węgla, obniżyć koszty i usprawnić rekrutację talentów. </w:t>
      </w:r>
    </w:p>
    <w:p w:rsidRPr="00EF3444" w:rsidR="00B04C23" w:rsidP="00EF3444" w:rsidRDefault="00B04C23" w14:paraId="5F92C909" w14:textId="3C9DCFBA">
      <w:pPr>
        <w:pStyle w:val="Akapitzlist"/>
        <w:numPr>
          <w:ilvl w:val="0"/>
          <w:numId w:val="2"/>
        </w:numPr>
        <w:rPr>
          <w:lang w:val="pl-PL"/>
        </w:rPr>
      </w:pPr>
      <w:r w:rsidRPr="002B829C">
        <w:rPr>
          <w:b/>
          <w:bCs/>
          <w:lang w:val="pl-PL"/>
        </w:rPr>
        <w:t>Cisco i DISH testują przełomowe rozwiązanie do dzielenia sieci 5G w chmurze hybrydowej, aby przyspieszyć uruchamianie nowych usług dla klientów korporacyjnych</w:t>
      </w:r>
      <w:r w:rsidRPr="002B829C">
        <w:rPr>
          <w:lang w:val="pl-PL"/>
        </w:rPr>
        <w:t xml:space="preserve">: </w:t>
      </w:r>
      <w:r w:rsidRPr="002B829C" w:rsidR="7BD6301E">
        <w:rPr>
          <w:lang w:val="pl-PL"/>
        </w:rPr>
        <w:t>w</w:t>
      </w:r>
      <w:r w:rsidRPr="002B829C">
        <w:rPr>
          <w:lang w:val="pl-PL"/>
        </w:rPr>
        <w:t xml:space="preserve"> nowym </w:t>
      </w:r>
      <w:r w:rsidRPr="002B829C" w:rsidR="4E4D748F">
        <w:rPr>
          <w:lang w:val="pl-PL"/>
        </w:rPr>
        <w:t xml:space="preserve">testowym projekcie koncepcyjnym </w:t>
      </w:r>
      <w:r w:rsidRPr="002B829C">
        <w:rPr>
          <w:lang w:val="pl-PL"/>
        </w:rPr>
        <w:t xml:space="preserve">Cisco i DISH Wireless dążą do dalszego zwiększenia wydajności sieci 5G opartej na chmurze DISH, umożliwiając zautomatyzowaną dystrybucję ruchu sieciowego w celu przyspieszenia dostarczania nowych usług dla przedsiębiorstw, zwiększenia elastyczności i skali sieci oraz poprawy wydajności operacyjnej. </w:t>
      </w:r>
    </w:p>
    <w:p w:rsidRPr="00EF3444" w:rsidR="00B04C23" w:rsidP="00EF3444" w:rsidRDefault="00B04C23" w14:paraId="762DE915" w14:textId="2CC7F4F0">
      <w:pPr>
        <w:pStyle w:val="Akapitzlist"/>
        <w:numPr>
          <w:ilvl w:val="0"/>
          <w:numId w:val="2"/>
        </w:numPr>
        <w:rPr>
          <w:lang w:val="pl-PL"/>
        </w:rPr>
      </w:pPr>
      <w:r w:rsidRPr="002B829C">
        <w:rPr>
          <w:b/>
          <w:bCs/>
          <w:lang w:val="pl-PL"/>
        </w:rPr>
        <w:t xml:space="preserve">T-Mobile i Cisco </w:t>
      </w:r>
      <w:proofErr w:type="spellStart"/>
      <w:r w:rsidRPr="002B829C">
        <w:rPr>
          <w:b/>
          <w:bCs/>
          <w:lang w:val="pl-PL"/>
        </w:rPr>
        <w:t>Meraki</w:t>
      </w:r>
      <w:proofErr w:type="spellEnd"/>
      <w:r w:rsidRPr="002B829C">
        <w:rPr>
          <w:b/>
          <w:bCs/>
          <w:lang w:val="pl-PL"/>
        </w:rPr>
        <w:t xml:space="preserve"> łączą najlepsze w swojej klasie technologie 5G i sieciowe, aby uruchomić </w:t>
      </w:r>
      <w:proofErr w:type="spellStart"/>
      <w:r w:rsidRPr="002B829C">
        <w:rPr>
          <w:b/>
          <w:bCs/>
          <w:lang w:val="pl-PL"/>
        </w:rPr>
        <w:t>Connected</w:t>
      </w:r>
      <w:proofErr w:type="spellEnd"/>
      <w:r w:rsidRPr="002B829C">
        <w:rPr>
          <w:b/>
          <w:bCs/>
          <w:lang w:val="pl-PL"/>
        </w:rPr>
        <w:t xml:space="preserve"> </w:t>
      </w:r>
      <w:proofErr w:type="spellStart"/>
      <w:r w:rsidRPr="002B829C">
        <w:rPr>
          <w:b/>
          <w:bCs/>
          <w:lang w:val="pl-PL"/>
        </w:rPr>
        <w:t>Workplace</w:t>
      </w:r>
      <w:proofErr w:type="spellEnd"/>
      <w:r w:rsidRPr="002B829C">
        <w:rPr>
          <w:b/>
          <w:bCs/>
          <w:lang w:val="pl-PL"/>
        </w:rPr>
        <w:t>:</w:t>
      </w:r>
      <w:r w:rsidRPr="002B829C">
        <w:rPr>
          <w:lang w:val="pl-PL"/>
        </w:rPr>
        <w:t xml:space="preserve"> T-Mobile niedawno wprowadził</w:t>
      </w:r>
      <w:r w:rsidRPr="002B829C" w:rsidR="03851E6A">
        <w:rPr>
          <w:lang w:val="pl-PL"/>
        </w:rPr>
        <w:t>o</w:t>
      </w:r>
      <w:r w:rsidRPr="002B829C">
        <w:rPr>
          <w:lang w:val="pl-PL"/>
        </w:rPr>
        <w:t xml:space="preserve"> </w:t>
      </w:r>
      <w:proofErr w:type="spellStart"/>
      <w:r w:rsidRPr="002B829C">
        <w:rPr>
          <w:lang w:val="pl-PL"/>
        </w:rPr>
        <w:t>Connected</w:t>
      </w:r>
      <w:proofErr w:type="spellEnd"/>
      <w:r w:rsidRPr="002B829C">
        <w:rPr>
          <w:lang w:val="pl-PL"/>
        </w:rPr>
        <w:t xml:space="preserve"> </w:t>
      </w:r>
      <w:proofErr w:type="spellStart"/>
      <w:r w:rsidRPr="002B829C">
        <w:rPr>
          <w:lang w:val="pl-PL"/>
        </w:rPr>
        <w:t>Workplace</w:t>
      </w:r>
      <w:proofErr w:type="spellEnd"/>
      <w:r w:rsidRPr="002B829C">
        <w:rPr>
          <w:lang w:val="pl-PL"/>
        </w:rPr>
        <w:t xml:space="preserve">, rozwiązanie sieciowe jako usługę, które łączy </w:t>
      </w:r>
      <w:r w:rsidRPr="002B829C" w:rsidR="17E9B12B">
        <w:rPr>
          <w:lang w:val="pl-PL"/>
        </w:rPr>
        <w:t xml:space="preserve">usługę Internet Biznes </w:t>
      </w:r>
      <w:r w:rsidRPr="002B829C">
        <w:rPr>
          <w:lang w:val="pl-PL"/>
        </w:rPr>
        <w:t xml:space="preserve">5G, urządzenia Cisco </w:t>
      </w:r>
      <w:proofErr w:type="spellStart"/>
      <w:r w:rsidRPr="002B829C">
        <w:rPr>
          <w:lang w:val="pl-PL"/>
        </w:rPr>
        <w:t>Meraki</w:t>
      </w:r>
      <w:proofErr w:type="spellEnd"/>
      <w:r w:rsidRPr="002B829C">
        <w:rPr>
          <w:lang w:val="pl-PL"/>
        </w:rPr>
        <w:t xml:space="preserve"> i usługi zarządzane, dzięki czemu firmy mogą płynnie i bezpiecznie łączyć swoje oddziały i sklepy detaliczne.</w:t>
      </w:r>
    </w:p>
    <w:p w:rsidRPr="00EF3444" w:rsidR="00B04C23" w:rsidP="00B04C23" w:rsidRDefault="00B04C23" w14:paraId="502051B1" w14:textId="050BAC7F">
      <w:pPr>
        <w:rPr>
          <w:b/>
          <w:bCs/>
          <w:lang w:val="pl-PL"/>
        </w:rPr>
      </w:pPr>
      <w:r w:rsidRPr="00EF3444">
        <w:rPr>
          <w:b/>
          <w:bCs/>
          <w:lang w:val="pl-PL"/>
        </w:rPr>
        <w:t>Poznaj moc zunifikowanego ekosystemu</w:t>
      </w:r>
    </w:p>
    <w:p w:rsidRPr="00B04C23" w:rsidR="00B04C23" w:rsidP="002B829C" w:rsidRDefault="00B04C23" w14:paraId="065C3DC7" w14:textId="58E77340">
      <w:pPr>
        <w:rPr>
          <w:lang w:val="pl-PL"/>
        </w:rPr>
      </w:pPr>
      <w:r w:rsidRPr="002B829C">
        <w:rPr>
          <w:lang w:val="pl-PL"/>
        </w:rPr>
        <w:t xml:space="preserve">Aby następna generacja usług sieciowych mogła skutecznie sprostać wyzwaniom branżowym, kluczowy jest spójny i oparty na współpracy ekosystem. </w:t>
      </w:r>
      <w:r w:rsidRPr="002B829C" w:rsidR="5B310A24">
        <w:rPr>
          <w:lang w:val="pl-PL"/>
        </w:rPr>
        <w:t xml:space="preserve">Cisco łączy siły </w:t>
      </w:r>
      <w:r w:rsidRPr="002B829C">
        <w:rPr>
          <w:lang w:val="pl-PL"/>
        </w:rPr>
        <w:t xml:space="preserve">ze swoimi partnerami w celu tworzenia standardów i opracowywania nowych usług z korzyścią dla branży. Potęga tego ekosystemu </w:t>
      </w:r>
      <w:r w:rsidRPr="002B829C" w:rsidR="0091108F">
        <w:rPr>
          <w:lang w:val="pl-PL"/>
        </w:rPr>
        <w:t>została</w:t>
      </w:r>
      <w:r w:rsidRPr="002B829C">
        <w:rPr>
          <w:lang w:val="pl-PL"/>
        </w:rPr>
        <w:t xml:space="preserve"> zaprezentowana na stoisku Cisco, z pokazami obejmującymi:</w:t>
      </w:r>
    </w:p>
    <w:p w:rsidRPr="00EF3444" w:rsidR="00B04C23" w:rsidP="00EF3444" w:rsidRDefault="00B04C23" w14:paraId="1BBAB0F2" w14:textId="18F9D7C9">
      <w:pPr>
        <w:pStyle w:val="Akapitzlist"/>
        <w:numPr>
          <w:ilvl w:val="0"/>
          <w:numId w:val="3"/>
        </w:numPr>
        <w:rPr>
          <w:lang w:val="pl-PL"/>
        </w:rPr>
      </w:pPr>
      <w:r w:rsidRPr="002B829C">
        <w:rPr>
          <w:b/>
          <w:bCs/>
          <w:lang w:val="pl-PL"/>
        </w:rPr>
        <w:t>NTT DATA:</w:t>
      </w:r>
      <w:r w:rsidRPr="002B829C">
        <w:rPr>
          <w:lang w:val="pl-PL"/>
        </w:rPr>
        <w:t xml:space="preserve"> Cisco </w:t>
      </w:r>
      <w:proofErr w:type="spellStart"/>
      <w:r w:rsidRPr="002B829C">
        <w:rPr>
          <w:lang w:val="pl-PL"/>
        </w:rPr>
        <w:t>Private</w:t>
      </w:r>
      <w:proofErr w:type="spellEnd"/>
      <w:r w:rsidRPr="002B829C">
        <w:rPr>
          <w:lang w:val="pl-PL"/>
        </w:rPr>
        <w:t xml:space="preserve"> 5G i </w:t>
      </w:r>
      <w:r w:rsidRPr="002B829C" w:rsidR="2FAE8791">
        <w:rPr>
          <w:lang w:val="pl-PL"/>
        </w:rPr>
        <w:t xml:space="preserve">zastosowanie </w:t>
      </w:r>
      <w:r w:rsidRPr="002B829C">
        <w:rPr>
          <w:lang w:val="pl-PL"/>
        </w:rPr>
        <w:t>sztucznej inteligencji</w:t>
      </w:r>
    </w:p>
    <w:p w:rsidRPr="00EF3444" w:rsidR="00B04C23" w:rsidP="00EF3444" w:rsidRDefault="00B04C23" w14:paraId="6423007B" w14:textId="77932482">
      <w:pPr>
        <w:pStyle w:val="Akapitzlist"/>
        <w:numPr>
          <w:ilvl w:val="0"/>
          <w:numId w:val="3"/>
        </w:numPr>
        <w:rPr>
          <w:lang w:val="pl-PL"/>
        </w:rPr>
      </w:pPr>
      <w:r w:rsidRPr="002B829C">
        <w:rPr>
          <w:b/>
          <w:bCs/>
          <w:lang w:val="pl-PL"/>
        </w:rPr>
        <w:t>Deloitte:</w:t>
      </w:r>
      <w:r w:rsidRPr="002B829C">
        <w:rPr>
          <w:lang w:val="pl-PL"/>
        </w:rPr>
        <w:t xml:space="preserve"> Cisco </w:t>
      </w:r>
      <w:proofErr w:type="spellStart"/>
      <w:r w:rsidRPr="002B829C">
        <w:rPr>
          <w:lang w:val="pl-PL"/>
        </w:rPr>
        <w:t>Private</w:t>
      </w:r>
      <w:proofErr w:type="spellEnd"/>
      <w:r w:rsidRPr="002B829C">
        <w:rPr>
          <w:lang w:val="pl-PL"/>
        </w:rPr>
        <w:t xml:space="preserve"> 5G przy użyciu </w:t>
      </w:r>
      <w:r w:rsidRPr="002B829C" w:rsidR="1CDD5855">
        <w:rPr>
          <w:lang w:val="pl-PL"/>
        </w:rPr>
        <w:t xml:space="preserve">technologii </w:t>
      </w:r>
      <w:r w:rsidRPr="002B829C" w:rsidR="366DFF6E">
        <w:rPr>
          <w:lang w:val="pl-PL"/>
        </w:rPr>
        <w:t xml:space="preserve">radiowej sieci dostępowej </w:t>
      </w:r>
      <w:proofErr w:type="spellStart"/>
      <w:r w:rsidRPr="002B829C">
        <w:rPr>
          <w:lang w:val="pl-PL"/>
        </w:rPr>
        <w:t>Airspan</w:t>
      </w:r>
      <w:proofErr w:type="spellEnd"/>
      <w:r w:rsidRPr="002B829C">
        <w:rPr>
          <w:lang w:val="pl-PL"/>
        </w:rPr>
        <w:t xml:space="preserve">, na </w:t>
      </w:r>
      <w:r w:rsidRPr="002B829C" w:rsidR="20BD9068">
        <w:rPr>
          <w:lang w:val="pl-PL"/>
        </w:rPr>
        <w:t xml:space="preserve">podstawie </w:t>
      </w:r>
      <w:r w:rsidRPr="002B829C">
        <w:rPr>
          <w:lang w:val="pl-PL"/>
        </w:rPr>
        <w:t xml:space="preserve">przypadku użycia </w:t>
      </w:r>
      <w:r w:rsidRPr="002B829C" w:rsidR="73F3CEFB">
        <w:rPr>
          <w:lang w:val="pl-PL"/>
        </w:rPr>
        <w:t xml:space="preserve">w </w:t>
      </w:r>
      <w:r w:rsidRPr="002B829C">
        <w:rPr>
          <w:lang w:val="pl-PL"/>
        </w:rPr>
        <w:t>zautomatyzowan</w:t>
      </w:r>
      <w:r w:rsidRPr="002B829C" w:rsidR="077962C7">
        <w:rPr>
          <w:lang w:val="pl-PL"/>
        </w:rPr>
        <w:t>ym</w:t>
      </w:r>
      <w:r w:rsidRPr="002B829C">
        <w:rPr>
          <w:lang w:val="pl-PL"/>
        </w:rPr>
        <w:t xml:space="preserve"> poj</w:t>
      </w:r>
      <w:r w:rsidRPr="002B829C" w:rsidR="712EA6A4">
        <w:rPr>
          <w:lang w:val="pl-PL"/>
        </w:rPr>
        <w:t>eździe</w:t>
      </w:r>
      <w:r w:rsidRPr="002B829C">
        <w:rPr>
          <w:lang w:val="pl-PL"/>
        </w:rPr>
        <w:t xml:space="preserve"> kierowan</w:t>
      </w:r>
      <w:r w:rsidRPr="002B829C" w:rsidR="5B9783B7">
        <w:rPr>
          <w:lang w:val="pl-PL"/>
        </w:rPr>
        <w:t>ym</w:t>
      </w:r>
      <w:r w:rsidRPr="002B829C">
        <w:rPr>
          <w:lang w:val="pl-PL"/>
        </w:rPr>
        <w:t xml:space="preserve"> (AGV)</w:t>
      </w:r>
    </w:p>
    <w:p w:rsidRPr="00EF3444" w:rsidR="00B04C23" w:rsidP="00EF3444" w:rsidRDefault="00B04C23" w14:paraId="2DD651B4" w14:textId="0C9148FD">
      <w:pPr>
        <w:pStyle w:val="Akapitzlist"/>
        <w:numPr>
          <w:ilvl w:val="0"/>
          <w:numId w:val="3"/>
        </w:numPr>
        <w:rPr>
          <w:lang w:val="pl-PL"/>
        </w:rPr>
      </w:pPr>
      <w:r w:rsidRPr="0091108F">
        <w:rPr>
          <w:b/>
          <w:bCs/>
          <w:lang w:val="pl-PL"/>
        </w:rPr>
        <w:t>Orange:</w:t>
      </w:r>
      <w:r w:rsidRPr="00EF3444">
        <w:rPr>
          <w:lang w:val="pl-PL"/>
        </w:rPr>
        <w:t xml:space="preserve"> Sport </w:t>
      </w:r>
      <w:proofErr w:type="spellStart"/>
      <w:r w:rsidRPr="00EF3444">
        <w:rPr>
          <w:lang w:val="pl-PL"/>
        </w:rPr>
        <w:t>All</w:t>
      </w:r>
      <w:proofErr w:type="spellEnd"/>
      <w:r w:rsidRPr="00EF3444">
        <w:rPr>
          <w:lang w:val="pl-PL"/>
        </w:rPr>
        <w:t xml:space="preserve"> IP</w:t>
      </w:r>
    </w:p>
    <w:p w:rsidRPr="00EF3444" w:rsidR="00B04C23" w:rsidP="00EF3444" w:rsidRDefault="00B04C23" w14:paraId="12092E7A" w14:textId="6FE9D34D">
      <w:pPr>
        <w:pStyle w:val="Akapitzlist"/>
        <w:numPr>
          <w:ilvl w:val="0"/>
          <w:numId w:val="3"/>
        </w:numPr>
        <w:rPr>
          <w:lang w:val="pl-PL"/>
        </w:rPr>
      </w:pPr>
      <w:proofErr w:type="spellStart"/>
      <w:r w:rsidRPr="0091108F">
        <w:rPr>
          <w:b/>
          <w:bCs/>
          <w:lang w:val="pl-PL"/>
        </w:rPr>
        <w:t>HCLTech</w:t>
      </w:r>
      <w:proofErr w:type="spellEnd"/>
      <w:r w:rsidRPr="0091108F">
        <w:rPr>
          <w:b/>
          <w:bCs/>
          <w:lang w:val="pl-PL"/>
        </w:rPr>
        <w:t>:</w:t>
      </w:r>
      <w:r w:rsidRPr="00EF3444">
        <w:rPr>
          <w:lang w:val="pl-PL"/>
        </w:rPr>
        <w:t xml:space="preserve"> Cisco </w:t>
      </w:r>
      <w:proofErr w:type="spellStart"/>
      <w:r w:rsidRPr="00EF3444">
        <w:rPr>
          <w:lang w:val="pl-PL"/>
        </w:rPr>
        <w:t>Private</w:t>
      </w:r>
      <w:proofErr w:type="spellEnd"/>
      <w:r w:rsidRPr="00EF3444">
        <w:rPr>
          <w:lang w:val="pl-PL"/>
        </w:rPr>
        <w:t xml:space="preserve"> 5G ze współpracą i ekspertami na żądanie</w:t>
      </w:r>
    </w:p>
    <w:p w:rsidRPr="00EF3444" w:rsidR="00B04C23" w:rsidP="00EF3444" w:rsidRDefault="00B04C23" w14:paraId="0548A7C2" w14:textId="2266DDEA">
      <w:pPr>
        <w:pStyle w:val="Akapitzlist"/>
        <w:numPr>
          <w:ilvl w:val="0"/>
          <w:numId w:val="3"/>
        </w:numPr>
        <w:rPr>
          <w:lang w:val="pl-PL"/>
        </w:rPr>
      </w:pPr>
      <w:r w:rsidRPr="002B829C">
        <w:rPr>
          <w:b/>
          <w:bCs/>
          <w:lang w:val="pl-PL"/>
        </w:rPr>
        <w:t>Nokia:</w:t>
      </w:r>
      <w:r w:rsidRPr="002B829C">
        <w:rPr>
          <w:lang w:val="pl-PL"/>
        </w:rPr>
        <w:t xml:space="preserve"> Cisco </w:t>
      </w:r>
      <w:proofErr w:type="spellStart"/>
      <w:r w:rsidRPr="002B829C">
        <w:rPr>
          <w:lang w:val="pl-PL"/>
        </w:rPr>
        <w:t>Private</w:t>
      </w:r>
      <w:proofErr w:type="spellEnd"/>
      <w:r w:rsidRPr="002B829C">
        <w:rPr>
          <w:lang w:val="pl-PL"/>
        </w:rPr>
        <w:t xml:space="preserve"> 5G z wykorzystaniem zweryfikowane</w:t>
      </w:r>
      <w:r w:rsidRPr="002B829C" w:rsidR="6D0CE36E">
        <w:rPr>
          <w:lang w:val="pl-PL"/>
        </w:rPr>
        <w:t xml:space="preserve">j radiowej sieci dostępowej </w:t>
      </w:r>
      <w:r w:rsidRPr="002B829C">
        <w:rPr>
          <w:lang w:val="pl-PL"/>
        </w:rPr>
        <w:t>Noki</w:t>
      </w:r>
      <w:r w:rsidRPr="002B829C" w:rsidR="15AA55B8">
        <w:rPr>
          <w:lang w:val="pl-PL"/>
        </w:rPr>
        <w:t>i</w:t>
      </w:r>
    </w:p>
    <w:p w:rsidRPr="00B04C23" w:rsidR="00B04C23" w:rsidP="002B829C" w:rsidRDefault="00B04C23" w14:paraId="118454B3" w14:textId="2EDC6409">
      <w:pPr>
        <w:pStyle w:val="Akapitzlist"/>
        <w:numPr>
          <w:ilvl w:val="0"/>
          <w:numId w:val="3"/>
        </w:numPr>
        <w:rPr>
          <w:lang w:val="pl-PL"/>
        </w:rPr>
      </w:pPr>
      <w:r w:rsidRPr="002B829C">
        <w:rPr>
          <w:b/>
          <w:bCs/>
          <w:lang w:val="pl-PL"/>
        </w:rPr>
        <w:t>Intel</w:t>
      </w:r>
      <w:r w:rsidRPr="002B829C">
        <w:rPr>
          <w:lang w:val="pl-PL"/>
        </w:rPr>
        <w:t xml:space="preserve">: Cisco </w:t>
      </w:r>
      <w:proofErr w:type="spellStart"/>
      <w:r w:rsidRPr="002B829C">
        <w:rPr>
          <w:lang w:val="pl-PL"/>
        </w:rPr>
        <w:t>Private</w:t>
      </w:r>
      <w:proofErr w:type="spellEnd"/>
      <w:r w:rsidRPr="002B829C">
        <w:rPr>
          <w:lang w:val="pl-PL"/>
        </w:rPr>
        <w:t xml:space="preserve"> 5G z wykorzystaniem neutralne</w:t>
      </w:r>
      <w:r w:rsidRPr="002B829C" w:rsidR="5D95C3EE">
        <w:rPr>
          <w:lang w:val="pl-PL"/>
        </w:rPr>
        <w:t xml:space="preserve">j </w:t>
      </w:r>
      <w:r w:rsidRPr="002B829C">
        <w:rPr>
          <w:lang w:val="pl-PL"/>
        </w:rPr>
        <w:t>bezprzewodowe</w:t>
      </w:r>
      <w:r w:rsidRPr="002B829C" w:rsidR="6C914DB6">
        <w:rPr>
          <w:lang w:val="pl-PL"/>
        </w:rPr>
        <w:t>j sieci radiowej</w:t>
      </w:r>
      <w:r w:rsidRPr="002B829C">
        <w:rPr>
          <w:lang w:val="pl-PL"/>
        </w:rPr>
        <w:t xml:space="preserve">, </w:t>
      </w:r>
      <w:r w:rsidRPr="002B829C" w:rsidR="7E1F11C3">
        <w:rPr>
          <w:lang w:val="pl-PL"/>
        </w:rPr>
        <w:t xml:space="preserve">w oparciu o </w:t>
      </w:r>
      <w:r w:rsidRPr="002B829C">
        <w:rPr>
          <w:lang w:val="pl-PL"/>
        </w:rPr>
        <w:t>przypadk</w:t>
      </w:r>
      <w:r w:rsidRPr="002B829C" w:rsidR="3A5613D8">
        <w:rPr>
          <w:lang w:val="pl-PL"/>
        </w:rPr>
        <w:t>i</w:t>
      </w:r>
      <w:r w:rsidRPr="002B829C">
        <w:rPr>
          <w:lang w:val="pl-PL"/>
        </w:rPr>
        <w:t xml:space="preserve"> użycia w produkcji i sztucznej inteligencji. </w:t>
      </w:r>
    </w:p>
    <w:p w:rsidRPr="00EF3444" w:rsidR="00B04C23" w:rsidP="00B04C23" w:rsidRDefault="71FA56AF" w14:paraId="7785CECC" w14:textId="25309434">
      <w:pPr>
        <w:rPr>
          <w:b/>
          <w:bCs/>
          <w:lang w:val="pl-PL"/>
        </w:rPr>
      </w:pPr>
      <w:r w:rsidRPr="002B829C">
        <w:rPr>
          <w:b/>
          <w:bCs/>
          <w:lang w:val="pl-PL"/>
        </w:rPr>
        <w:t>Pokazy</w:t>
      </w:r>
      <w:r w:rsidRPr="002B829C" w:rsidR="00B04C23">
        <w:rPr>
          <w:b/>
          <w:bCs/>
          <w:lang w:val="pl-PL"/>
        </w:rPr>
        <w:t xml:space="preserve"> produktów i rozwiązań</w:t>
      </w:r>
    </w:p>
    <w:p w:rsidR="00B04C23" w:rsidP="002C3786" w:rsidRDefault="00B04C23" w14:paraId="5052F912" w14:textId="0D36DB1B">
      <w:pPr>
        <w:rPr>
          <w:lang w:val="pl-PL"/>
        </w:rPr>
      </w:pPr>
      <w:r w:rsidRPr="002B829C">
        <w:rPr>
          <w:lang w:val="pl-PL"/>
        </w:rPr>
        <w:t xml:space="preserve">W tym roku Cisco </w:t>
      </w:r>
      <w:r w:rsidRPr="002B829C" w:rsidR="001342AA">
        <w:rPr>
          <w:lang w:val="pl-PL"/>
        </w:rPr>
        <w:t>zaprezentowało</w:t>
      </w:r>
      <w:r w:rsidRPr="002B829C">
        <w:rPr>
          <w:lang w:val="pl-PL"/>
        </w:rPr>
        <w:t xml:space="preserve"> nowe </w:t>
      </w:r>
      <w:r w:rsidRPr="002B829C" w:rsidR="065EE971">
        <w:rPr>
          <w:lang w:val="pl-PL"/>
        </w:rPr>
        <w:t xml:space="preserve">podejście </w:t>
      </w:r>
      <w:r w:rsidRPr="002B829C" w:rsidR="3C605C5A">
        <w:rPr>
          <w:lang w:val="pl-PL"/>
        </w:rPr>
        <w:t xml:space="preserve">do </w:t>
      </w:r>
      <w:r w:rsidRPr="002B829C">
        <w:rPr>
          <w:lang w:val="pl-PL"/>
        </w:rPr>
        <w:t>sie</w:t>
      </w:r>
      <w:r w:rsidRPr="002B829C" w:rsidR="28A10AE9">
        <w:rPr>
          <w:lang w:val="pl-PL"/>
        </w:rPr>
        <w:t>ci</w:t>
      </w:r>
      <w:r w:rsidRPr="002B829C">
        <w:rPr>
          <w:lang w:val="pl-PL"/>
        </w:rPr>
        <w:t xml:space="preserve"> dzięki integracji rozwiązań </w:t>
      </w:r>
      <w:r w:rsidRPr="002B829C" w:rsidR="4CE0D68D">
        <w:rPr>
          <w:lang w:val="pl-PL"/>
        </w:rPr>
        <w:t>oferujących</w:t>
      </w:r>
      <w:r w:rsidRPr="002B829C">
        <w:rPr>
          <w:lang w:val="pl-PL"/>
        </w:rPr>
        <w:t xml:space="preserve"> prostotę operacyjną, jednocześnie zwiększając</w:t>
      </w:r>
      <w:r w:rsidRPr="002B829C" w:rsidR="5478D502">
        <w:rPr>
          <w:lang w:val="pl-PL"/>
        </w:rPr>
        <w:t>ych</w:t>
      </w:r>
      <w:r w:rsidRPr="002B829C">
        <w:rPr>
          <w:lang w:val="pl-PL"/>
        </w:rPr>
        <w:t xml:space="preserve"> </w:t>
      </w:r>
      <w:proofErr w:type="spellStart"/>
      <w:r w:rsidRPr="002B829C">
        <w:rPr>
          <w:lang w:val="pl-PL"/>
        </w:rPr>
        <w:t>monetyzację</w:t>
      </w:r>
      <w:proofErr w:type="spellEnd"/>
      <w:r w:rsidRPr="002B829C">
        <w:rPr>
          <w:lang w:val="pl-PL"/>
        </w:rPr>
        <w:t xml:space="preserve">, optymalizację sieci i zrównoważony rozwój dzięki programowalnym, otwartym, bezpiecznym i elastycznym </w:t>
      </w:r>
      <w:r w:rsidRPr="002B829C" w:rsidR="188A4859">
        <w:rPr>
          <w:lang w:val="pl-PL"/>
        </w:rPr>
        <w:t>technologiom</w:t>
      </w:r>
      <w:r w:rsidRPr="002B829C">
        <w:rPr>
          <w:lang w:val="pl-PL"/>
        </w:rPr>
        <w:t xml:space="preserve">. </w:t>
      </w:r>
      <w:r w:rsidRPr="002B829C" w:rsidR="0BD28509">
        <w:rPr>
          <w:lang w:val="pl-PL"/>
        </w:rPr>
        <w:t xml:space="preserve">Prezentacje </w:t>
      </w:r>
      <w:r w:rsidRPr="002B829C" w:rsidR="001342AA">
        <w:rPr>
          <w:lang w:val="pl-PL"/>
        </w:rPr>
        <w:t>obejmowały</w:t>
      </w:r>
      <w:r w:rsidRPr="002B829C">
        <w:rPr>
          <w:lang w:val="pl-PL"/>
        </w:rPr>
        <w:t xml:space="preserve"> infrastrukturę </w:t>
      </w:r>
      <w:proofErr w:type="spellStart"/>
      <w:r w:rsidRPr="002B829C">
        <w:rPr>
          <w:lang w:val="pl-PL"/>
        </w:rPr>
        <w:t>Routed</w:t>
      </w:r>
      <w:proofErr w:type="spellEnd"/>
      <w:r w:rsidRPr="002B829C">
        <w:rPr>
          <w:lang w:val="pl-PL"/>
        </w:rPr>
        <w:t xml:space="preserve"> Optical Net</w:t>
      </w:r>
      <w:r w:rsidRPr="002B829C" w:rsidR="001342AA">
        <w:rPr>
          <w:lang w:val="pl-PL"/>
        </w:rPr>
        <w:t>wo</w:t>
      </w:r>
      <w:r w:rsidRPr="002B829C">
        <w:rPr>
          <w:lang w:val="pl-PL"/>
        </w:rPr>
        <w:t xml:space="preserve">rking, oferty </w:t>
      </w:r>
      <w:r w:rsidRPr="002B829C" w:rsidR="1A6F2F9F">
        <w:rPr>
          <w:lang w:val="pl-PL"/>
        </w:rPr>
        <w:t>w modelu usługowym</w:t>
      </w:r>
      <w:r w:rsidRPr="002B829C">
        <w:rPr>
          <w:lang w:val="pl-PL"/>
        </w:rPr>
        <w:t xml:space="preserve"> dostarczane za pośrednictwem Cisco </w:t>
      </w:r>
      <w:proofErr w:type="spellStart"/>
      <w:r w:rsidRPr="002B829C">
        <w:rPr>
          <w:lang w:val="pl-PL"/>
        </w:rPr>
        <w:t>Mobility</w:t>
      </w:r>
      <w:proofErr w:type="spellEnd"/>
      <w:r w:rsidRPr="002B829C">
        <w:rPr>
          <w:lang w:val="pl-PL"/>
        </w:rPr>
        <w:t xml:space="preserve"> Services Platform</w:t>
      </w:r>
      <w:r w:rsidRPr="002B829C" w:rsidR="001342AA">
        <w:rPr>
          <w:lang w:val="pl-PL"/>
        </w:rPr>
        <w:t xml:space="preserve"> </w:t>
      </w:r>
      <w:r w:rsidRPr="002B829C" w:rsidR="4D9C6881">
        <w:rPr>
          <w:lang w:val="pl-PL"/>
        </w:rPr>
        <w:t xml:space="preserve">oraz </w:t>
      </w:r>
      <w:r w:rsidRPr="002B829C" w:rsidR="61F45525">
        <w:rPr>
          <w:lang w:val="pl-PL"/>
        </w:rPr>
        <w:t xml:space="preserve">funkcje </w:t>
      </w:r>
      <w:proofErr w:type="spellStart"/>
      <w:r w:rsidRPr="002B829C">
        <w:rPr>
          <w:lang w:val="pl-PL"/>
        </w:rPr>
        <w:t>Unified</w:t>
      </w:r>
      <w:proofErr w:type="spellEnd"/>
      <w:r w:rsidRPr="002B829C">
        <w:rPr>
          <w:lang w:val="pl-PL"/>
        </w:rPr>
        <w:t xml:space="preserve"> Management i </w:t>
      </w:r>
      <w:proofErr w:type="spellStart"/>
      <w:r w:rsidRPr="002B829C">
        <w:rPr>
          <w:lang w:val="pl-PL"/>
        </w:rPr>
        <w:t>Insight</w:t>
      </w:r>
      <w:proofErr w:type="spellEnd"/>
      <w:r w:rsidRPr="002B829C">
        <w:rPr>
          <w:lang w:val="pl-PL"/>
        </w:rPr>
        <w:t xml:space="preserve"> na platformach Cisco </w:t>
      </w:r>
      <w:proofErr w:type="spellStart"/>
      <w:r w:rsidRPr="002B829C">
        <w:rPr>
          <w:lang w:val="pl-PL"/>
        </w:rPr>
        <w:t>Catalyst</w:t>
      </w:r>
      <w:proofErr w:type="spellEnd"/>
      <w:r w:rsidRPr="002B829C">
        <w:rPr>
          <w:lang w:val="pl-PL"/>
        </w:rPr>
        <w:t xml:space="preserve"> i </w:t>
      </w:r>
      <w:proofErr w:type="spellStart"/>
      <w:r w:rsidRPr="002B829C">
        <w:rPr>
          <w:lang w:val="pl-PL"/>
        </w:rPr>
        <w:t>Meraki</w:t>
      </w:r>
      <w:proofErr w:type="spellEnd"/>
      <w:r w:rsidRPr="002B829C">
        <w:rPr>
          <w:lang w:val="pl-PL"/>
        </w:rPr>
        <w:t xml:space="preserve"> </w:t>
      </w:r>
    </w:p>
    <w:p w:rsidRPr="00EF3444" w:rsidR="00B04C23" w:rsidP="00B04C23" w:rsidRDefault="00B04C23" w14:paraId="16E42BCE" w14:textId="17028381">
      <w:pPr>
        <w:tabs>
          <w:tab w:val="left" w:pos="5390"/>
        </w:tabs>
        <w:rPr>
          <w:b/>
          <w:bCs/>
          <w:lang w:val="pl-PL"/>
        </w:rPr>
      </w:pPr>
      <w:r w:rsidRPr="00EF3444">
        <w:rPr>
          <w:b/>
          <w:bCs/>
          <w:lang w:val="pl-PL"/>
        </w:rPr>
        <w:t>Cisco Wi-Fi na targach MWC Barcelona 2024</w:t>
      </w:r>
    </w:p>
    <w:p w:rsidRPr="00B04C23" w:rsidR="00B04C23" w:rsidP="00B04C23" w:rsidRDefault="00B04C23" w14:paraId="76633A5E" w14:textId="5ED84587">
      <w:pPr>
        <w:tabs>
          <w:tab w:val="left" w:pos="5390"/>
        </w:tabs>
        <w:rPr>
          <w:lang w:val="pl-PL"/>
        </w:rPr>
      </w:pPr>
      <w:r w:rsidRPr="002B829C">
        <w:rPr>
          <w:lang w:val="pl-PL"/>
        </w:rPr>
        <w:lastRenderedPageBreak/>
        <w:t xml:space="preserve">Od 13 lat Cisco współpracuje z </w:t>
      </w:r>
      <w:proofErr w:type="spellStart"/>
      <w:r w:rsidRPr="002B829C">
        <w:rPr>
          <w:lang w:val="pl-PL"/>
        </w:rPr>
        <w:t>Fira</w:t>
      </w:r>
      <w:proofErr w:type="spellEnd"/>
      <w:r w:rsidRPr="002B829C">
        <w:rPr>
          <w:lang w:val="pl-PL"/>
        </w:rPr>
        <w:t xml:space="preserve"> de Barcelona, aby zaoferować wszystkim uczestnikom proste, płynne i bezpieczne doświadczenia bezprzewodowe w obiekcie Gran Via </w:t>
      </w:r>
      <w:r w:rsidR="002C3786">
        <w:rPr>
          <w:lang w:val="pl-PL"/>
        </w:rPr>
        <w:t>–</w:t>
      </w:r>
      <w:r w:rsidRPr="002B829C">
        <w:rPr>
          <w:lang w:val="pl-PL"/>
        </w:rPr>
        <w:t xml:space="preserve"> </w:t>
      </w:r>
      <w:r w:rsidR="002C3786">
        <w:rPr>
          <w:lang w:val="pl-PL"/>
        </w:rPr>
        <w:t>w tym</w:t>
      </w:r>
      <w:r w:rsidRPr="002B829C">
        <w:rPr>
          <w:lang w:val="pl-PL"/>
        </w:rPr>
        <w:t xml:space="preserve"> </w:t>
      </w:r>
      <w:proofErr w:type="spellStart"/>
      <w:r w:rsidRPr="002B829C">
        <w:rPr>
          <w:lang w:val="pl-PL"/>
        </w:rPr>
        <w:t>OpenRoaming</w:t>
      </w:r>
      <w:proofErr w:type="spellEnd"/>
      <w:r w:rsidRPr="002B829C">
        <w:rPr>
          <w:lang w:val="pl-PL"/>
        </w:rPr>
        <w:t xml:space="preserve">, z najnowszą technologią Cisco </w:t>
      </w:r>
      <w:proofErr w:type="spellStart"/>
      <w:r w:rsidRPr="002B829C">
        <w:rPr>
          <w:lang w:val="pl-PL"/>
        </w:rPr>
        <w:t>Catalyst</w:t>
      </w:r>
      <w:proofErr w:type="spellEnd"/>
      <w:r w:rsidRPr="002B829C">
        <w:rPr>
          <w:lang w:val="pl-PL"/>
        </w:rPr>
        <w:t xml:space="preserve"> Wi-Fi 6/6E. </w:t>
      </w:r>
    </w:p>
    <w:p w:rsidRPr="00EF3444" w:rsidR="00B04C23" w:rsidP="00B04C23" w:rsidRDefault="00B04C23" w14:paraId="70C2868C" w14:textId="608B2CC7">
      <w:pPr>
        <w:tabs>
          <w:tab w:val="left" w:pos="5390"/>
        </w:tabs>
        <w:rPr>
          <w:b/>
          <w:bCs/>
          <w:lang w:val="pl-PL"/>
        </w:rPr>
      </w:pPr>
      <w:r w:rsidRPr="00EF3444">
        <w:rPr>
          <w:b/>
          <w:bCs/>
          <w:lang w:val="pl-PL"/>
        </w:rPr>
        <w:t>Dodatkowe zasoby</w:t>
      </w:r>
    </w:p>
    <w:p w:rsidRPr="00941424" w:rsidR="00B04C23" w:rsidP="00EF3444" w:rsidRDefault="00941424" w14:paraId="0847A47D" w14:textId="14AE7874">
      <w:pPr>
        <w:pStyle w:val="Akapitzlist"/>
        <w:numPr>
          <w:ilvl w:val="0"/>
          <w:numId w:val="4"/>
        </w:numPr>
        <w:tabs>
          <w:tab w:val="left" w:pos="5390"/>
        </w:tabs>
        <w:rPr>
          <w:rStyle w:val="Hipercze"/>
          <w:lang w:val="pl-PL"/>
        </w:rPr>
      </w:pPr>
      <w:r>
        <w:rPr>
          <w:lang w:val="pl-PL"/>
        </w:rPr>
        <w:fldChar w:fldCharType="begin"/>
      </w:r>
      <w:r>
        <w:rPr>
          <w:lang w:val="pl-PL"/>
        </w:rPr>
        <w:instrText>HYPERLINK "https://www.cisco.com/c/en/us/training-events/events/mobile-world-congress.html"</w:instrText>
      </w:r>
      <w:r>
        <w:rPr>
          <w:lang w:val="pl-PL"/>
        </w:rPr>
      </w:r>
      <w:r>
        <w:rPr>
          <w:lang w:val="pl-PL"/>
        </w:rPr>
        <w:fldChar w:fldCharType="separate"/>
      </w:r>
      <w:r w:rsidRPr="00941424" w:rsidR="00B04C23">
        <w:rPr>
          <w:rStyle w:val="Hipercze"/>
          <w:lang w:val="pl-PL"/>
        </w:rPr>
        <w:t>Cisco na</w:t>
      </w:r>
      <w:r w:rsidRPr="00941424" w:rsidR="00B04C23">
        <w:rPr>
          <w:rStyle w:val="Hipercze"/>
          <w:lang w:val="pl-PL"/>
        </w:rPr>
        <w:t xml:space="preserve"> </w:t>
      </w:r>
      <w:r w:rsidRPr="00941424" w:rsidR="00B04C23">
        <w:rPr>
          <w:rStyle w:val="Hipercze"/>
          <w:lang w:val="pl-PL"/>
        </w:rPr>
        <w:t>targach MWC Barcelona 2024</w:t>
      </w:r>
    </w:p>
    <w:p w:rsidR="00674554" w:rsidP="00674554" w:rsidRDefault="00941424" w14:paraId="2FE08CE5" w14:textId="3CF188C3">
      <w:pPr>
        <w:tabs>
          <w:tab w:val="left" w:pos="5390"/>
        </w:tabs>
        <w:rPr>
          <w:lang w:val="pl-PL"/>
        </w:rPr>
      </w:pPr>
      <w:r>
        <w:rPr>
          <w:lang w:val="pl-PL"/>
        </w:rPr>
        <w:fldChar w:fldCharType="end"/>
      </w:r>
    </w:p>
    <w:p w:rsidR="00674554" w:rsidP="00674554" w:rsidRDefault="00674554" w14:paraId="1F0D0E13" w14:textId="77777777">
      <w:pPr>
        <w:jc w:val="center"/>
        <w:rPr>
          <w:rFonts w:ascii="Calibri" w:hAnsi="Calibri" w:eastAsia="Calibri" w:cs="Calibri"/>
          <w:sz w:val="28"/>
          <w:szCs w:val="28"/>
          <w:lang w:val="pl-PL"/>
        </w:rPr>
      </w:pPr>
      <w:r w:rsidRPr="00674554">
        <w:rPr>
          <w:rFonts w:ascii="Calibri" w:hAnsi="Calibri" w:eastAsia="Calibri" w:cs="Calibri"/>
          <w:sz w:val="28"/>
          <w:szCs w:val="28"/>
          <w:lang w:val="pl-PL"/>
        </w:rPr>
        <w:t>.:|:.:|:.</w:t>
      </w:r>
    </w:p>
    <w:p w:rsidRPr="00674554" w:rsidR="00674554" w:rsidP="00674554" w:rsidRDefault="00674554" w14:paraId="52E1B050" w14:textId="77777777">
      <w:pPr>
        <w:spacing w:line="252" w:lineRule="auto"/>
        <w:rPr>
          <w:rFonts w:ascii="Calibri" w:hAnsi="Calibri" w:eastAsia="Calibri" w:cs="Calibri"/>
          <w:b/>
          <w:bCs/>
          <w:sz w:val="16"/>
          <w:szCs w:val="16"/>
          <w:lang w:val="pl-PL"/>
        </w:rPr>
      </w:pPr>
    </w:p>
    <w:p w:rsidRPr="00674554" w:rsidR="00674554" w:rsidP="00674554" w:rsidRDefault="00674554" w14:paraId="3735DCDB" w14:textId="77777777">
      <w:pPr>
        <w:spacing w:line="252" w:lineRule="auto"/>
        <w:rPr>
          <w:rFonts w:ascii="Calibri" w:hAnsi="Calibri" w:eastAsia="Calibri" w:cs="Calibri"/>
          <w:b/>
          <w:bCs/>
          <w:sz w:val="16"/>
          <w:szCs w:val="16"/>
          <w:lang w:val="pl-PL"/>
        </w:rPr>
      </w:pPr>
    </w:p>
    <w:p w:rsidRPr="00674554" w:rsidR="00674554" w:rsidP="00674554" w:rsidRDefault="00674554" w14:paraId="286697B3" w14:textId="77777777">
      <w:pPr>
        <w:spacing w:line="252" w:lineRule="auto"/>
        <w:rPr>
          <w:rFonts w:ascii="Calibri" w:hAnsi="Calibri" w:eastAsia="Calibri" w:cs="Calibri"/>
          <w:sz w:val="16"/>
          <w:szCs w:val="16"/>
          <w:lang w:val="pl-PL"/>
        </w:rPr>
      </w:pPr>
      <w:r w:rsidRPr="00674554">
        <w:rPr>
          <w:rFonts w:ascii="Calibri" w:hAnsi="Calibri" w:eastAsia="Calibri" w:cs="Calibri"/>
          <w:b/>
          <w:bCs/>
          <w:sz w:val="16"/>
          <w:szCs w:val="16"/>
          <w:lang w:val="pl-PL"/>
        </w:rPr>
        <w:t>O Cisco:</w:t>
      </w:r>
      <w:r w:rsidRPr="00674554">
        <w:rPr>
          <w:rFonts w:ascii="Calibri" w:hAnsi="Calibri" w:eastAsia="Calibri" w:cs="Calibri"/>
          <w:sz w:val="16"/>
          <w:szCs w:val="16"/>
          <w:lang w:val="pl-PL"/>
        </w:rPr>
        <w:t xml:space="preserve"> </w:t>
      </w:r>
    </w:p>
    <w:p w:rsidRPr="00674554" w:rsidR="00674554" w:rsidP="00674554" w:rsidRDefault="00674554" w14:paraId="02D67537" w14:textId="77777777">
      <w:pPr>
        <w:spacing w:line="252" w:lineRule="auto"/>
        <w:rPr>
          <w:rFonts w:ascii="Calibri" w:hAnsi="Calibri" w:eastAsia="Calibri" w:cs="Calibri"/>
          <w:sz w:val="16"/>
          <w:szCs w:val="16"/>
          <w:lang w:val="pl-PL"/>
        </w:rPr>
      </w:pPr>
    </w:p>
    <w:p w:rsidRPr="00674554" w:rsidR="00674554" w:rsidP="00674554" w:rsidRDefault="00674554" w14:paraId="785B6185" w14:textId="77777777">
      <w:pPr>
        <w:spacing w:line="252" w:lineRule="auto"/>
        <w:rPr>
          <w:rFonts w:ascii="Calibri" w:hAnsi="Calibri" w:eastAsia="Calibri" w:cs="Calibri"/>
          <w:sz w:val="16"/>
          <w:szCs w:val="16"/>
          <w:lang w:val="pl-PL"/>
        </w:rPr>
      </w:pPr>
      <w:r w:rsidRPr="00674554">
        <w:rPr>
          <w:rFonts w:ascii="Calibri" w:hAnsi="Calibri" w:eastAsia="Calibri" w:cs="Calibri"/>
          <w:sz w:val="16"/>
          <w:szCs w:val="16"/>
          <w:lang w:val="pl-PL"/>
        </w:rPr>
        <w:t xml:space="preserve">Cisco (NASDAQ: CSCO) jest światowym liderem technologicznym, który bezpiecznie łączy wszystko ze światem. Naszym celem jest zapewnienie </w:t>
      </w:r>
      <w:proofErr w:type="spellStart"/>
      <w:r w:rsidRPr="00674554">
        <w:rPr>
          <w:rFonts w:ascii="Calibri" w:hAnsi="Calibri" w:eastAsia="Calibri" w:cs="Calibri"/>
          <w:sz w:val="16"/>
          <w:szCs w:val="16"/>
          <w:lang w:val="pl-PL"/>
        </w:rPr>
        <w:t>inkluzywnej</w:t>
      </w:r>
      <w:proofErr w:type="spellEnd"/>
      <w:r w:rsidRPr="00674554">
        <w:rPr>
          <w:rFonts w:ascii="Calibri" w:hAnsi="Calibri" w:eastAsia="Calibri" w:cs="Calibri"/>
          <w:sz w:val="16"/>
          <w:szCs w:val="16"/>
          <w:lang w:val="pl-PL"/>
        </w:rPr>
        <w:t xml:space="preserve"> przyszłości dla każdego i pomaganie naszym klientom w tworzeniu nowych aplikacji, umożliwianiu pracy hybrydowej, transformacji i zabezpieczaniu ich infrastruktury oraz osiąganiu celów zrównoważonego rozwoju. Dowiedz się więcej na </w:t>
      </w:r>
      <w:hyperlink w:history="1" r:id="rId7">
        <w:r w:rsidRPr="00674554">
          <w:rPr>
            <w:rStyle w:val="Hipercze"/>
            <w:rFonts w:ascii="Calibri" w:hAnsi="Calibri" w:eastAsia="Calibri" w:cs="Calibri"/>
            <w:sz w:val="16"/>
            <w:szCs w:val="16"/>
            <w:lang w:val="pl-PL"/>
          </w:rPr>
          <w:t>polskim</w:t>
        </w:r>
      </w:hyperlink>
      <w:r w:rsidRPr="00674554">
        <w:rPr>
          <w:rFonts w:ascii="Calibri" w:hAnsi="Calibri" w:eastAsia="Calibri" w:cs="Calibri"/>
          <w:sz w:val="16"/>
          <w:szCs w:val="16"/>
          <w:lang w:val="pl-PL"/>
        </w:rPr>
        <w:t xml:space="preserve"> lub </w:t>
      </w:r>
      <w:hyperlink w:history="1" r:id="rId8">
        <w:r w:rsidRPr="00674554">
          <w:rPr>
            <w:rStyle w:val="Hipercze"/>
            <w:rFonts w:ascii="Calibri" w:hAnsi="Calibri" w:eastAsia="Calibri" w:cs="Calibri"/>
            <w:sz w:val="16"/>
            <w:szCs w:val="16"/>
            <w:lang w:val="pl-PL"/>
          </w:rPr>
          <w:t>globalnym</w:t>
        </w:r>
      </w:hyperlink>
      <w:r w:rsidRPr="00674554">
        <w:rPr>
          <w:rFonts w:ascii="Calibri" w:hAnsi="Calibri" w:eastAsia="Calibri" w:cs="Calibri"/>
          <w:sz w:val="16"/>
          <w:szCs w:val="16"/>
          <w:lang w:val="pl-PL"/>
        </w:rPr>
        <w:t xml:space="preserve"> biurze prasowym. </w:t>
      </w:r>
    </w:p>
    <w:p w:rsidRPr="00674554" w:rsidR="00674554" w:rsidP="00674554" w:rsidRDefault="00674554" w14:paraId="64B92167" w14:textId="77777777">
      <w:pPr>
        <w:spacing w:line="252" w:lineRule="auto"/>
        <w:rPr>
          <w:rFonts w:ascii="Calibri" w:hAnsi="Calibri" w:eastAsia="Calibri" w:cs="Calibri"/>
          <w:sz w:val="16"/>
          <w:szCs w:val="16"/>
          <w:lang w:val="pl-PL"/>
        </w:rPr>
      </w:pPr>
    </w:p>
    <w:p w:rsidRPr="00674554" w:rsidR="00674554" w:rsidP="315AE455" w:rsidRDefault="00674554" w14:paraId="01E31827" w14:textId="68472DCB">
      <w:pPr>
        <w:spacing w:line="252" w:lineRule="auto"/>
        <w:rPr>
          <w:rFonts w:ascii="Calibri" w:hAnsi="Calibri" w:eastAsia="Calibri" w:cs="Calibri"/>
          <w:sz w:val="16"/>
          <w:szCs w:val="16"/>
          <w:lang w:val="pl-PL"/>
        </w:rPr>
      </w:pPr>
      <w:r w:rsidRPr="315AE455" w:rsidR="00674554">
        <w:rPr>
          <w:rFonts w:ascii="Calibri" w:hAnsi="Calibri" w:eastAsia="Calibri" w:cs="Calibri"/>
          <w:sz w:val="16"/>
          <w:szCs w:val="16"/>
          <w:lang w:val="pl-PL"/>
        </w:rPr>
        <w:t xml:space="preserve">Cisco i logo Cisco są znakami towarowymi lub zastrzeżonymi znakami towarowymi firmy Cisco i/lub jej podmiotów stowarzyszonych w Stanach Zjednoczonych i innych krajach. Listę znaków towarowych Cisco można znaleźć na stronie </w:t>
      </w:r>
      <w:hyperlink r:id="R3e56d9ab54c649c0">
        <w:r w:rsidRPr="315AE455" w:rsidR="00674554">
          <w:rPr>
            <w:rStyle w:val="Hipercze"/>
            <w:rFonts w:ascii="Calibri" w:hAnsi="Calibri" w:eastAsia="Calibri" w:cs="Calibri"/>
            <w:sz w:val="16"/>
            <w:szCs w:val="16"/>
            <w:lang w:val="pl-PL"/>
          </w:rPr>
          <w:t>www.cisco.com/go/trademarks</w:t>
        </w:r>
      </w:hyperlink>
      <w:r w:rsidRPr="315AE455" w:rsidR="00674554">
        <w:rPr>
          <w:rFonts w:ascii="Calibri" w:hAnsi="Calibri" w:eastAsia="Calibri" w:cs="Calibri"/>
          <w:sz w:val="16"/>
          <w:szCs w:val="16"/>
          <w:lang w:val="pl-PL"/>
        </w:rPr>
        <w:t>. Wymienione znaki towarowe innych firm są własnością ich odpowiednich właścicieli. Użycie słowa partner nie oznacza relacji partnerskiej między Cisco a jakąkolwiek inną firmą.</w:t>
      </w:r>
    </w:p>
    <w:p w:rsidRPr="00674554" w:rsidR="00674554" w:rsidP="00674554" w:rsidRDefault="00674554" w14:paraId="086889AD" w14:textId="77777777">
      <w:pPr>
        <w:tabs>
          <w:tab w:val="left" w:pos="5390"/>
        </w:tabs>
        <w:rPr>
          <w:lang w:val="pl-PL"/>
        </w:rPr>
      </w:pPr>
    </w:p>
    <w:sectPr w:rsidRPr="00674554" w:rsidR="0067455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366A1"/>
    <w:multiLevelType w:val="hybridMultilevel"/>
    <w:tmpl w:val="E6E80166"/>
    <w:lvl w:ilvl="0" w:tplc="04150001">
      <w:start w:val="1"/>
      <w:numFmt w:val="bullet"/>
      <w:lvlText w:val=""/>
      <w:lvlJc w:val="left"/>
      <w:pPr>
        <w:ind w:left="9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hint="default" w:ascii="Wingdings" w:hAnsi="Wingdings"/>
      </w:rPr>
    </w:lvl>
  </w:abstractNum>
  <w:abstractNum w:abstractNumId="1" w15:restartNumberingAfterBreak="0">
    <w:nsid w:val="63237515"/>
    <w:multiLevelType w:val="hybridMultilevel"/>
    <w:tmpl w:val="EE12BF3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126204E"/>
    <w:multiLevelType w:val="hybridMultilevel"/>
    <w:tmpl w:val="2D880A4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C2E4A45"/>
    <w:multiLevelType w:val="hybridMultilevel"/>
    <w:tmpl w:val="1D7A2BB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39089240">
    <w:abstractNumId w:val="3"/>
  </w:num>
  <w:num w:numId="2" w16cid:durableId="1091201820">
    <w:abstractNumId w:val="2"/>
  </w:num>
  <w:num w:numId="3" w16cid:durableId="366830010">
    <w:abstractNumId w:val="1"/>
  </w:num>
  <w:num w:numId="4" w16cid:durableId="118162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C23"/>
    <w:rsid w:val="000235BB"/>
    <w:rsid w:val="000A7E90"/>
    <w:rsid w:val="000B27E5"/>
    <w:rsid w:val="001342AA"/>
    <w:rsid w:val="00183ED2"/>
    <w:rsid w:val="001A3A62"/>
    <w:rsid w:val="001F3F74"/>
    <w:rsid w:val="002331F8"/>
    <w:rsid w:val="002372AE"/>
    <w:rsid w:val="002B829C"/>
    <w:rsid w:val="002C3786"/>
    <w:rsid w:val="002F4078"/>
    <w:rsid w:val="004D6EF8"/>
    <w:rsid w:val="00567E24"/>
    <w:rsid w:val="00585923"/>
    <w:rsid w:val="005B2062"/>
    <w:rsid w:val="006226B6"/>
    <w:rsid w:val="00674554"/>
    <w:rsid w:val="0078563D"/>
    <w:rsid w:val="00860672"/>
    <w:rsid w:val="008A2322"/>
    <w:rsid w:val="008C7899"/>
    <w:rsid w:val="0091108F"/>
    <w:rsid w:val="00941424"/>
    <w:rsid w:val="00965CED"/>
    <w:rsid w:val="00967B36"/>
    <w:rsid w:val="00AA0B65"/>
    <w:rsid w:val="00B04C23"/>
    <w:rsid w:val="00B57E5F"/>
    <w:rsid w:val="00C12875"/>
    <w:rsid w:val="00D0296C"/>
    <w:rsid w:val="00D4F64B"/>
    <w:rsid w:val="00DE17CA"/>
    <w:rsid w:val="00EF3444"/>
    <w:rsid w:val="00F16783"/>
    <w:rsid w:val="02DCC651"/>
    <w:rsid w:val="03851E6A"/>
    <w:rsid w:val="0568F528"/>
    <w:rsid w:val="05C3878A"/>
    <w:rsid w:val="05E05A6F"/>
    <w:rsid w:val="065EE971"/>
    <w:rsid w:val="077962C7"/>
    <w:rsid w:val="0B719343"/>
    <w:rsid w:val="0BD28509"/>
    <w:rsid w:val="0CDE093D"/>
    <w:rsid w:val="0E311F0D"/>
    <w:rsid w:val="0EFBBA31"/>
    <w:rsid w:val="142CA01C"/>
    <w:rsid w:val="14A77D37"/>
    <w:rsid w:val="15187589"/>
    <w:rsid w:val="15AA55B8"/>
    <w:rsid w:val="165C75F5"/>
    <w:rsid w:val="1717524C"/>
    <w:rsid w:val="17E9B12B"/>
    <w:rsid w:val="188A4859"/>
    <w:rsid w:val="1A6F2F9F"/>
    <w:rsid w:val="1B16BEBB"/>
    <w:rsid w:val="1BEF2F3D"/>
    <w:rsid w:val="1CDD5855"/>
    <w:rsid w:val="1CEFB3FA"/>
    <w:rsid w:val="1D6FAF96"/>
    <w:rsid w:val="1EC74555"/>
    <w:rsid w:val="1FE19B5A"/>
    <w:rsid w:val="205B2830"/>
    <w:rsid w:val="20BD9068"/>
    <w:rsid w:val="2307B38A"/>
    <w:rsid w:val="23E5B623"/>
    <w:rsid w:val="2775A9E3"/>
    <w:rsid w:val="27A269FC"/>
    <w:rsid w:val="28663A15"/>
    <w:rsid w:val="28A10AE9"/>
    <w:rsid w:val="2A3CDC5E"/>
    <w:rsid w:val="2B34D00B"/>
    <w:rsid w:val="2B4C96A7"/>
    <w:rsid w:val="2C858060"/>
    <w:rsid w:val="2FAE8791"/>
    <w:rsid w:val="315AE455"/>
    <w:rsid w:val="362B53BE"/>
    <w:rsid w:val="366DFF6E"/>
    <w:rsid w:val="37C4DFB3"/>
    <w:rsid w:val="38F93ECB"/>
    <w:rsid w:val="3A5613D8"/>
    <w:rsid w:val="3C605C5A"/>
    <w:rsid w:val="3EA16F1F"/>
    <w:rsid w:val="3F76578A"/>
    <w:rsid w:val="4049049A"/>
    <w:rsid w:val="420D4A89"/>
    <w:rsid w:val="42ADF84C"/>
    <w:rsid w:val="4328DC91"/>
    <w:rsid w:val="458A93C7"/>
    <w:rsid w:val="470B59D5"/>
    <w:rsid w:val="47AEB767"/>
    <w:rsid w:val="495523CD"/>
    <w:rsid w:val="4CE0D68D"/>
    <w:rsid w:val="4D9C6881"/>
    <w:rsid w:val="4E4D748F"/>
    <w:rsid w:val="4EF3BB17"/>
    <w:rsid w:val="505F3C6C"/>
    <w:rsid w:val="510F2358"/>
    <w:rsid w:val="510FF6C4"/>
    <w:rsid w:val="53123EB4"/>
    <w:rsid w:val="539EB6AC"/>
    <w:rsid w:val="5478D502"/>
    <w:rsid w:val="564251F6"/>
    <w:rsid w:val="5933FFAA"/>
    <w:rsid w:val="5A152605"/>
    <w:rsid w:val="5B310A24"/>
    <w:rsid w:val="5B9783B7"/>
    <w:rsid w:val="5D5EBA62"/>
    <w:rsid w:val="5D95C3EE"/>
    <w:rsid w:val="5F23D283"/>
    <w:rsid w:val="5FE9343C"/>
    <w:rsid w:val="60B523B1"/>
    <w:rsid w:val="6185049D"/>
    <w:rsid w:val="6189676E"/>
    <w:rsid w:val="61DF9CB5"/>
    <w:rsid w:val="61F45525"/>
    <w:rsid w:val="620D9990"/>
    <w:rsid w:val="6270DA0A"/>
    <w:rsid w:val="62B51C4D"/>
    <w:rsid w:val="63ECC473"/>
    <w:rsid w:val="64BB67C0"/>
    <w:rsid w:val="64E2E44B"/>
    <w:rsid w:val="6537827A"/>
    <w:rsid w:val="6A0CFB14"/>
    <w:rsid w:val="6B272C1E"/>
    <w:rsid w:val="6C914DB6"/>
    <w:rsid w:val="6D0CE36E"/>
    <w:rsid w:val="6EE15DCF"/>
    <w:rsid w:val="6F8ED9D8"/>
    <w:rsid w:val="712EA6A4"/>
    <w:rsid w:val="717A5B6E"/>
    <w:rsid w:val="71FA56AF"/>
    <w:rsid w:val="7263F0AE"/>
    <w:rsid w:val="73F3CEFB"/>
    <w:rsid w:val="74ACC6AB"/>
    <w:rsid w:val="75AD63BF"/>
    <w:rsid w:val="77493420"/>
    <w:rsid w:val="78FE2CDE"/>
    <w:rsid w:val="7A8E4A77"/>
    <w:rsid w:val="7BD6301E"/>
    <w:rsid w:val="7DF894BB"/>
    <w:rsid w:val="7E1F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A656"/>
  <w15:docId w15:val="{0C0830E6-B7D1-4CC2-A423-41DDEEF5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lang w:val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C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45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407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414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8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newsroom.cisco.com/c/r/newsroom/en/us/index.html" TargetMode="External" Id="rId8" /><Relationship Type="http://schemas.openxmlformats.org/officeDocument/2006/relationships/numbering" Target="numbering.xml" Id="rId3" /><Relationship Type="http://schemas.openxmlformats.org/officeDocument/2006/relationships/hyperlink" Target="https://news-blogs.cisco.com/emea/pl/" TargetMode="Externa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file:///C:\Users\AdamMaj\AppData\Local\Microsoft\Windows\INetCache\Content.Outlook\TK4DW2DH\www.cisco.com\go\trademarks" TargetMode="External" Id="R3e56d9ab54c649c0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73CCDD3CA93743BF6377F5C6CF643D" ma:contentTypeVersion="9" ma:contentTypeDescription="Utwórz nowy dokument." ma:contentTypeScope="" ma:versionID="5db513076c3861d06e864f07394adac8">
  <xsd:schema xmlns:xsd="http://www.w3.org/2001/XMLSchema" xmlns:xs="http://www.w3.org/2001/XMLSchema" xmlns:p="http://schemas.microsoft.com/office/2006/metadata/properties" xmlns:ns2="5bfe00ed-3b52-4fa2-a633-6838981eb27c" xmlns:ns3="68e5b621-fb61-425c-b3ee-154ec0ae366a" targetNamespace="http://schemas.microsoft.com/office/2006/metadata/properties" ma:root="true" ma:fieldsID="3e86ad2f67000ad91123f5c19ede1380" ns2:_="" ns3:_="">
    <xsd:import namespace="5bfe00ed-3b52-4fa2-a633-6838981eb27c"/>
    <xsd:import namespace="68e5b621-fb61-425c-b3ee-154ec0ae3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e00ed-3b52-4fa2-a633-6838981e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7160dcf9-09bc-44a4-9497-a99c93e1b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5b621-fb61-425c-b3ee-154ec0ae366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ceb6ff9-cf51-47f6-96f2-c79674462adb}" ma:internalName="TaxCatchAll" ma:showField="CatchAllData" ma:web="68e5b621-fb61-425c-b3ee-154ec0ae3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D32B8A-0E15-4259-B195-2AB9358A4A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22B40-DB49-4562-920F-EDF86CE83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e00ed-3b52-4fa2-a633-6838981eb27c"/>
    <ds:schemaRef ds:uri="68e5b621-fb61-425c-b3ee-154ec0ae3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Adam Maj</dc:creator>
  <keywords/>
  <dc:description/>
  <lastModifiedBy>Stefan Kaczmarek</lastModifiedBy>
  <revision>15</revision>
  <dcterms:created xsi:type="dcterms:W3CDTF">2024-02-26T12:49:00.0000000Z</dcterms:created>
  <dcterms:modified xsi:type="dcterms:W3CDTF">2024-02-29T07:45:31.2136390Z</dcterms:modified>
</coreProperties>
</file>